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E9" w:rsidRPr="000D5555" w:rsidRDefault="00E52FE9" w:rsidP="00E52FE9">
      <w:pPr>
        <w:jc w:val="center"/>
        <w:rPr>
          <w:b/>
          <w:szCs w:val="24"/>
        </w:rPr>
      </w:pPr>
      <w:r w:rsidRPr="000D5555">
        <w:rPr>
          <w:b/>
          <w:szCs w:val="24"/>
        </w:rPr>
        <w:t>MANUAL DE DERECHO DE PETICIÓN PARA EL MANEJO DE LAS PETICIONES, QUEJAS, RECLAMOS, SUGERENCIAS Y DENUNCIAS ANTE LA PERSONERÍA MUNICIPAL DE MEDELLÍN</w:t>
      </w:r>
    </w:p>
    <w:p w:rsidR="00E52FE9" w:rsidRPr="000D5555" w:rsidRDefault="00E52FE9" w:rsidP="00E52FE9">
      <w:pPr>
        <w:jc w:val="center"/>
        <w:rPr>
          <w:b/>
          <w:szCs w:val="24"/>
        </w:rPr>
      </w:pPr>
    </w:p>
    <w:p w:rsidR="00E52FE9" w:rsidRPr="000D5555" w:rsidRDefault="00E52FE9" w:rsidP="00E52FE9">
      <w:pPr>
        <w:jc w:val="center"/>
        <w:rPr>
          <w:b/>
          <w:szCs w:val="24"/>
        </w:rPr>
      </w:pPr>
      <w:r w:rsidRPr="000D5555">
        <w:rPr>
          <w:b/>
          <w:szCs w:val="24"/>
        </w:rPr>
        <w:t xml:space="preserve">MEDELLÍN </w:t>
      </w:r>
    </w:p>
    <w:p w:rsidR="00E52FE9" w:rsidRPr="000D5555" w:rsidRDefault="00E52FE9" w:rsidP="00E52FE9">
      <w:pPr>
        <w:jc w:val="center"/>
        <w:rPr>
          <w:b/>
          <w:szCs w:val="24"/>
        </w:rPr>
      </w:pPr>
      <w:r w:rsidRPr="000D5555">
        <w:rPr>
          <w:b/>
          <w:szCs w:val="24"/>
        </w:rPr>
        <w:t>202</w:t>
      </w:r>
      <w:r w:rsidR="00332353">
        <w:rPr>
          <w:b/>
          <w:szCs w:val="24"/>
        </w:rPr>
        <w:t>1</w:t>
      </w:r>
    </w:p>
    <w:sdt>
      <w:sdtPr>
        <w:rPr>
          <w:szCs w:val="24"/>
        </w:rPr>
        <w:id w:val="1179009049"/>
        <w:docPartObj>
          <w:docPartGallery w:val="Table of Contents"/>
          <w:docPartUnique/>
        </w:docPartObj>
      </w:sdtPr>
      <w:sdtEndPr>
        <w:rPr>
          <w:noProof/>
          <w:szCs w:val="20"/>
        </w:rPr>
      </w:sdtEndPr>
      <w:sdtContent>
        <w:p w:rsidR="00E52FE9" w:rsidRDefault="00E52FE9" w:rsidP="00E52FE9">
          <w:pPr>
            <w:keepNext/>
            <w:keepLines/>
            <w:spacing w:line="360" w:lineRule="auto"/>
            <w:rPr>
              <w:b/>
              <w:bCs/>
              <w:szCs w:val="24"/>
              <w:lang w:eastAsia="es-ES_tradnl"/>
            </w:rPr>
          </w:pPr>
          <w:r w:rsidRPr="000D5555">
            <w:rPr>
              <w:b/>
              <w:bCs/>
              <w:szCs w:val="24"/>
              <w:lang w:eastAsia="es-ES_tradnl"/>
            </w:rPr>
            <w:t>Tabla de contenido</w:t>
          </w:r>
        </w:p>
        <w:p w:rsidR="00E52FE9" w:rsidRPr="00E73AF5" w:rsidRDefault="00E52FE9" w:rsidP="00E52FE9">
          <w:pPr>
            <w:tabs>
              <w:tab w:val="right" w:leader="dot" w:pos="8828"/>
            </w:tabs>
            <w:spacing w:line="360" w:lineRule="auto"/>
            <w:rPr>
              <w:noProof/>
              <w:szCs w:val="24"/>
              <w:lang w:val="es-CO" w:eastAsia="es-ES_tradnl"/>
            </w:rPr>
          </w:pPr>
          <w:r w:rsidRPr="000D5555">
            <w:rPr>
              <w:i/>
              <w:iCs/>
              <w:szCs w:val="24"/>
              <w:lang w:val="es-CO" w:eastAsia="es-ES_tradnl"/>
            </w:rPr>
            <w:fldChar w:fldCharType="begin"/>
          </w:r>
          <w:r w:rsidRPr="000D5555">
            <w:rPr>
              <w:b/>
              <w:bCs/>
              <w:i/>
              <w:iCs/>
              <w:szCs w:val="24"/>
              <w:lang w:val="es-CO" w:eastAsia="es-ES_tradnl"/>
            </w:rPr>
            <w:instrText>TOC \o "1-3" \h \z \u</w:instrText>
          </w:r>
          <w:r w:rsidRPr="000D5555">
            <w:rPr>
              <w:i/>
              <w:iCs/>
              <w:szCs w:val="24"/>
              <w:lang w:val="es-CO" w:eastAsia="es-ES_tradnl"/>
            </w:rPr>
            <w:fldChar w:fldCharType="separate"/>
          </w:r>
          <w:hyperlink w:anchor="_Toc50542808" w:history="1">
            <w:r w:rsidRPr="00E73AF5">
              <w:rPr>
                <w:bCs/>
                <w:i/>
                <w:iCs/>
                <w:noProof/>
                <w:szCs w:val="24"/>
                <w:u w:val="single"/>
                <w:lang w:val="es-CO" w:eastAsia="es-ES_tradnl"/>
              </w:rPr>
              <w:t>PRESENTACIÓN</w:t>
            </w:r>
            <w:r w:rsidRPr="00E73AF5">
              <w:rPr>
                <w:bCs/>
                <w:i/>
                <w:iCs/>
                <w:noProof/>
                <w:webHidden/>
                <w:szCs w:val="24"/>
                <w:lang w:val="es-CO" w:eastAsia="es-ES_tradnl"/>
              </w:rPr>
              <w:tab/>
            </w:r>
            <w:r w:rsidRPr="00E73AF5">
              <w:rPr>
                <w:bCs/>
                <w:i/>
                <w:iCs/>
                <w:noProof/>
                <w:webHidden/>
                <w:szCs w:val="24"/>
                <w:lang w:val="es-CO" w:eastAsia="es-ES_tradnl"/>
              </w:rPr>
              <w:fldChar w:fldCharType="begin"/>
            </w:r>
            <w:r w:rsidRPr="00E73AF5">
              <w:rPr>
                <w:bCs/>
                <w:i/>
                <w:iCs/>
                <w:noProof/>
                <w:webHidden/>
                <w:szCs w:val="24"/>
                <w:lang w:val="es-CO" w:eastAsia="es-ES_tradnl"/>
              </w:rPr>
              <w:instrText xml:space="preserve"> PAGEREF _Toc50542808 \h </w:instrText>
            </w:r>
            <w:r w:rsidRPr="00E73AF5">
              <w:rPr>
                <w:bCs/>
                <w:i/>
                <w:iCs/>
                <w:noProof/>
                <w:webHidden/>
                <w:szCs w:val="24"/>
                <w:lang w:val="es-CO" w:eastAsia="es-ES_tradnl"/>
              </w:rPr>
            </w:r>
            <w:r w:rsidRPr="00E73AF5">
              <w:rPr>
                <w:bCs/>
                <w:i/>
                <w:iCs/>
                <w:noProof/>
                <w:webHidden/>
                <w:szCs w:val="24"/>
                <w:lang w:val="es-CO" w:eastAsia="es-ES_tradnl"/>
              </w:rPr>
              <w:fldChar w:fldCharType="separate"/>
            </w:r>
            <w:r>
              <w:rPr>
                <w:bCs/>
                <w:i/>
                <w:iCs/>
                <w:noProof/>
                <w:webHidden/>
                <w:szCs w:val="24"/>
                <w:lang w:val="es-CO" w:eastAsia="es-ES_tradnl"/>
              </w:rPr>
              <w:t>2</w:t>
            </w:r>
            <w:r w:rsidRPr="00E73AF5">
              <w:rPr>
                <w:bCs/>
                <w:i/>
                <w:iCs/>
                <w:noProof/>
                <w:webHidden/>
                <w:szCs w:val="24"/>
                <w:lang w:val="es-CO" w:eastAsia="es-ES_tradnl"/>
              </w:rPr>
              <w:fldChar w:fldCharType="end"/>
            </w:r>
          </w:hyperlink>
        </w:p>
        <w:p w:rsidR="00E52FE9" w:rsidRPr="00E73AF5" w:rsidRDefault="005A5020" w:rsidP="00E52FE9">
          <w:pPr>
            <w:tabs>
              <w:tab w:val="right" w:leader="dot" w:pos="8828"/>
            </w:tabs>
            <w:spacing w:line="360" w:lineRule="auto"/>
            <w:rPr>
              <w:noProof/>
              <w:szCs w:val="24"/>
              <w:lang w:val="es-CO" w:eastAsia="es-ES_tradnl"/>
            </w:rPr>
          </w:pPr>
          <w:hyperlink w:anchor="_Toc50542809" w:history="1">
            <w:r w:rsidR="00E52FE9" w:rsidRPr="00E73AF5">
              <w:rPr>
                <w:bCs/>
                <w:i/>
                <w:iCs/>
                <w:noProof/>
                <w:szCs w:val="24"/>
                <w:u w:val="single"/>
                <w:lang w:val="es-CO" w:eastAsia="es-ES_tradnl"/>
              </w:rPr>
              <w:t>OBJETO</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_Toc50542809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2</w:t>
            </w:r>
            <w:r w:rsidR="00E52FE9" w:rsidRPr="00E73AF5">
              <w:rPr>
                <w:bCs/>
                <w:i/>
                <w:iCs/>
                <w:noProof/>
                <w:webHidden/>
                <w:szCs w:val="24"/>
                <w:lang w:val="es-CO" w:eastAsia="es-ES_tradnl"/>
              </w:rPr>
              <w:fldChar w:fldCharType="end"/>
            </w:r>
          </w:hyperlink>
        </w:p>
        <w:p w:rsidR="00E52FE9" w:rsidRPr="00E73AF5" w:rsidRDefault="005A5020" w:rsidP="00E52FE9">
          <w:pPr>
            <w:tabs>
              <w:tab w:val="right" w:leader="dot" w:pos="8828"/>
            </w:tabs>
            <w:spacing w:line="360" w:lineRule="auto"/>
            <w:rPr>
              <w:noProof/>
              <w:szCs w:val="24"/>
              <w:lang w:val="es-CO" w:eastAsia="es-ES_tradnl"/>
            </w:rPr>
          </w:pPr>
          <w:hyperlink w:anchor="_Toc50542810" w:history="1">
            <w:r w:rsidR="00E52FE9" w:rsidRPr="00E73AF5">
              <w:rPr>
                <w:bCs/>
                <w:i/>
                <w:iCs/>
                <w:noProof/>
                <w:szCs w:val="24"/>
                <w:u w:val="single"/>
                <w:lang w:val="es-CO" w:eastAsia="es-ES_tradnl"/>
              </w:rPr>
              <w:t>ALCANCE</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_Toc50542810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3</w:t>
            </w:r>
            <w:r w:rsidR="00E52FE9" w:rsidRPr="00E73AF5">
              <w:rPr>
                <w:bCs/>
                <w:i/>
                <w:iCs/>
                <w:noProof/>
                <w:webHidden/>
                <w:szCs w:val="24"/>
                <w:lang w:val="es-CO" w:eastAsia="es-ES_tradnl"/>
              </w:rPr>
              <w:fldChar w:fldCharType="end"/>
            </w:r>
          </w:hyperlink>
        </w:p>
        <w:p w:rsidR="00E52FE9" w:rsidRPr="00E73AF5" w:rsidRDefault="005A5020" w:rsidP="00E52FE9">
          <w:pPr>
            <w:tabs>
              <w:tab w:val="right" w:leader="dot" w:pos="8828"/>
            </w:tabs>
            <w:spacing w:line="360" w:lineRule="auto"/>
            <w:rPr>
              <w:noProof/>
              <w:szCs w:val="24"/>
              <w:lang w:val="es-CO" w:eastAsia="es-ES_tradnl"/>
            </w:rPr>
          </w:pPr>
          <w:hyperlink w:anchor="_Toc50542811" w:history="1">
            <w:r w:rsidR="00E52FE9" w:rsidRPr="00E73AF5">
              <w:rPr>
                <w:bCs/>
                <w:i/>
                <w:iCs/>
                <w:noProof/>
                <w:szCs w:val="24"/>
                <w:u w:val="single"/>
                <w:lang w:val="es-CO" w:eastAsia="es-ES_tradnl"/>
              </w:rPr>
              <w:t>Á</w:t>
            </w:r>
            <w:r w:rsidR="00E52FE9" w:rsidRPr="00E73AF5">
              <w:rPr>
                <w:rFonts w:eastAsia="Arial"/>
                <w:bCs/>
                <w:i/>
                <w:iCs/>
                <w:noProof/>
                <w:szCs w:val="24"/>
                <w:u w:val="single"/>
                <w:lang w:val="es-CO" w:eastAsia="es-ES_tradnl"/>
              </w:rPr>
              <w:t>MBITO DE APLICACIÓN</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_Toc50542811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3</w:t>
            </w:r>
            <w:r w:rsidR="00E52FE9" w:rsidRPr="00E73AF5">
              <w:rPr>
                <w:bCs/>
                <w:i/>
                <w:iCs/>
                <w:noProof/>
                <w:webHidden/>
                <w:szCs w:val="24"/>
                <w:lang w:val="es-CO" w:eastAsia="es-ES_tradnl"/>
              </w:rPr>
              <w:fldChar w:fldCharType="end"/>
            </w:r>
          </w:hyperlink>
        </w:p>
        <w:p w:rsidR="00E52FE9" w:rsidRPr="00E73AF5" w:rsidRDefault="005A5020" w:rsidP="00E52FE9">
          <w:pPr>
            <w:tabs>
              <w:tab w:val="right" w:leader="dot" w:pos="8828"/>
            </w:tabs>
            <w:spacing w:line="360" w:lineRule="auto"/>
            <w:rPr>
              <w:noProof/>
              <w:szCs w:val="24"/>
              <w:lang w:val="es-CO" w:eastAsia="es-ES_tradnl"/>
            </w:rPr>
          </w:pPr>
          <w:hyperlink w:anchor="_Toc50542812" w:history="1">
            <w:r w:rsidR="00E52FE9" w:rsidRPr="00E73AF5">
              <w:rPr>
                <w:bCs/>
                <w:i/>
                <w:iCs/>
                <w:noProof/>
                <w:szCs w:val="24"/>
                <w:u w:val="single"/>
                <w:lang w:val="es-CO" w:eastAsia="es-ES_tradnl"/>
              </w:rPr>
              <w:t>DEFINICIONES</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_Toc50542812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3</w:t>
            </w:r>
            <w:r w:rsidR="00E52FE9" w:rsidRPr="00E73AF5">
              <w:rPr>
                <w:bCs/>
                <w:i/>
                <w:iCs/>
                <w:noProof/>
                <w:webHidden/>
                <w:szCs w:val="24"/>
                <w:lang w:val="es-CO" w:eastAsia="es-ES_tradnl"/>
              </w:rPr>
              <w:fldChar w:fldCharType="end"/>
            </w:r>
          </w:hyperlink>
        </w:p>
        <w:p w:rsidR="00E52FE9" w:rsidRPr="00E73AF5" w:rsidRDefault="005A5020" w:rsidP="00E52FE9">
          <w:pPr>
            <w:tabs>
              <w:tab w:val="right" w:leader="dot" w:pos="8828"/>
            </w:tabs>
            <w:spacing w:line="360" w:lineRule="auto"/>
            <w:rPr>
              <w:noProof/>
              <w:szCs w:val="24"/>
              <w:lang w:val="es-CO" w:eastAsia="es-ES_tradnl"/>
            </w:rPr>
          </w:pPr>
          <w:hyperlink w:anchor="_Toc50542813" w:history="1">
            <w:r w:rsidR="00E52FE9" w:rsidRPr="00E73AF5">
              <w:rPr>
                <w:bCs/>
                <w:i/>
                <w:iCs/>
                <w:noProof/>
                <w:szCs w:val="24"/>
                <w:u w:val="single"/>
                <w:lang w:val="es-CO" w:eastAsia="en-US"/>
              </w:rPr>
              <w:t>MARCO JURIDICO</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_Toc50542813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6</w:t>
            </w:r>
            <w:r w:rsidR="00E52FE9" w:rsidRPr="00E73AF5">
              <w:rPr>
                <w:bCs/>
                <w:i/>
                <w:iCs/>
                <w:noProof/>
                <w:webHidden/>
                <w:szCs w:val="24"/>
                <w:lang w:val="es-CO" w:eastAsia="es-ES_tradnl"/>
              </w:rPr>
              <w:fldChar w:fldCharType="end"/>
            </w:r>
          </w:hyperlink>
        </w:p>
        <w:p w:rsidR="00E52FE9" w:rsidRPr="00E73AF5" w:rsidRDefault="005A5020" w:rsidP="00E52FE9">
          <w:pPr>
            <w:tabs>
              <w:tab w:val="right" w:leader="dot" w:pos="8828"/>
            </w:tabs>
            <w:spacing w:line="360" w:lineRule="auto"/>
            <w:rPr>
              <w:noProof/>
              <w:szCs w:val="24"/>
              <w:lang w:val="es-CO" w:eastAsia="es-ES_tradnl"/>
            </w:rPr>
          </w:pPr>
          <w:hyperlink w:anchor="_Toc50542814" w:history="1">
            <w:r w:rsidR="00E52FE9" w:rsidRPr="00E73AF5">
              <w:rPr>
                <w:bCs/>
                <w:i/>
                <w:iCs/>
                <w:noProof/>
                <w:szCs w:val="24"/>
                <w:u w:val="single"/>
                <w:lang w:val="es-CO" w:eastAsia="es-ES_tradnl"/>
              </w:rPr>
              <w:t>ELEMENTOS ESENCIALES DE LA PQRSD</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_Toc50542814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7</w:t>
            </w:r>
            <w:r w:rsidR="00E52FE9" w:rsidRPr="00E73AF5">
              <w:rPr>
                <w:bCs/>
                <w:i/>
                <w:iCs/>
                <w:noProof/>
                <w:webHidden/>
                <w:szCs w:val="24"/>
                <w:lang w:val="es-CO" w:eastAsia="es-ES_tradnl"/>
              </w:rPr>
              <w:fldChar w:fldCharType="end"/>
            </w:r>
          </w:hyperlink>
        </w:p>
        <w:p w:rsidR="00E52FE9" w:rsidRPr="00E73AF5" w:rsidRDefault="005A5020" w:rsidP="00E52FE9">
          <w:pPr>
            <w:tabs>
              <w:tab w:val="right" w:leader="dot" w:pos="8828"/>
            </w:tabs>
            <w:spacing w:line="360" w:lineRule="auto"/>
            <w:rPr>
              <w:noProof/>
              <w:szCs w:val="24"/>
              <w:lang w:val="es-CO" w:eastAsia="es-ES_tradnl"/>
            </w:rPr>
          </w:pPr>
          <w:hyperlink w:anchor="_Toc50542815" w:history="1">
            <w:r w:rsidR="00E52FE9" w:rsidRPr="00E73AF5">
              <w:rPr>
                <w:bCs/>
                <w:i/>
                <w:iCs/>
                <w:noProof/>
                <w:szCs w:val="24"/>
                <w:u w:val="single"/>
                <w:lang w:val="es-CO" w:eastAsia="es-ES_tradnl"/>
              </w:rPr>
              <w:t>CONTENIDO DE LAS PETICIONES</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_Toc50542815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7</w:t>
            </w:r>
            <w:r w:rsidR="00E52FE9" w:rsidRPr="00E73AF5">
              <w:rPr>
                <w:bCs/>
                <w:i/>
                <w:iCs/>
                <w:noProof/>
                <w:webHidden/>
                <w:szCs w:val="24"/>
                <w:lang w:val="es-CO" w:eastAsia="es-ES_tradnl"/>
              </w:rPr>
              <w:fldChar w:fldCharType="end"/>
            </w:r>
          </w:hyperlink>
        </w:p>
        <w:p w:rsidR="00E52FE9" w:rsidRPr="00E73AF5" w:rsidRDefault="005A5020" w:rsidP="00E52FE9">
          <w:pPr>
            <w:tabs>
              <w:tab w:val="right" w:leader="dot" w:pos="8828"/>
            </w:tabs>
            <w:spacing w:line="360" w:lineRule="auto"/>
            <w:rPr>
              <w:noProof/>
              <w:szCs w:val="24"/>
              <w:lang w:val="es-CO" w:eastAsia="es-ES_tradnl"/>
            </w:rPr>
          </w:pPr>
          <w:hyperlink w:anchor="_Toc50542816" w:history="1">
            <w:r w:rsidR="00E52FE9" w:rsidRPr="00E73AF5">
              <w:rPr>
                <w:bCs/>
                <w:i/>
                <w:iCs/>
                <w:noProof/>
                <w:szCs w:val="24"/>
                <w:u w:val="single"/>
                <w:lang w:val="es-CO" w:eastAsia="es-ES_tradnl"/>
              </w:rPr>
              <w:t>RECEPCION DE LAS PQRSD EN LA PERSONERÍA DE MEDELLÍN</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_Toc50542816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8</w:t>
            </w:r>
            <w:r w:rsidR="00E52FE9" w:rsidRPr="00E73AF5">
              <w:rPr>
                <w:bCs/>
                <w:i/>
                <w:iCs/>
                <w:noProof/>
                <w:webHidden/>
                <w:szCs w:val="24"/>
                <w:lang w:val="es-CO" w:eastAsia="es-ES_tradnl"/>
              </w:rPr>
              <w:fldChar w:fldCharType="end"/>
            </w:r>
          </w:hyperlink>
        </w:p>
        <w:p w:rsidR="00E52FE9" w:rsidRPr="00E73AF5" w:rsidRDefault="005A5020" w:rsidP="00E52FE9">
          <w:pPr>
            <w:tabs>
              <w:tab w:val="right" w:leader="dot" w:pos="8828"/>
            </w:tabs>
            <w:spacing w:line="360" w:lineRule="auto"/>
            <w:rPr>
              <w:noProof/>
              <w:szCs w:val="24"/>
              <w:lang w:val="es-CO" w:eastAsia="es-ES_tradnl"/>
            </w:rPr>
          </w:pPr>
          <w:hyperlink w:anchor="_Toc50542817" w:history="1">
            <w:r w:rsidR="00E52FE9" w:rsidRPr="00E73AF5">
              <w:rPr>
                <w:bCs/>
                <w:i/>
                <w:iCs/>
                <w:noProof/>
                <w:szCs w:val="24"/>
                <w:u w:val="single"/>
                <w:lang w:val="es-CO" w:eastAsia="es-ES_tradnl"/>
              </w:rPr>
              <w:t>MODALIDADES Y TERMINOS DE LAS PQRSD</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_Toc50542817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10</w:t>
            </w:r>
            <w:r w:rsidR="00E52FE9" w:rsidRPr="00E73AF5">
              <w:rPr>
                <w:bCs/>
                <w:i/>
                <w:iCs/>
                <w:noProof/>
                <w:webHidden/>
                <w:szCs w:val="24"/>
                <w:lang w:val="es-CO" w:eastAsia="es-ES_tradnl"/>
              </w:rPr>
              <w:fldChar w:fldCharType="end"/>
            </w:r>
          </w:hyperlink>
        </w:p>
        <w:p w:rsidR="00E52FE9" w:rsidRPr="00E73AF5" w:rsidRDefault="005A5020" w:rsidP="00E52FE9">
          <w:pPr>
            <w:tabs>
              <w:tab w:val="right" w:leader="dot" w:pos="8828"/>
            </w:tabs>
            <w:spacing w:line="360" w:lineRule="auto"/>
            <w:rPr>
              <w:noProof/>
              <w:szCs w:val="24"/>
              <w:lang w:val="es-CO" w:eastAsia="es-ES_tradnl"/>
            </w:rPr>
          </w:pPr>
          <w:hyperlink w:anchor="_Toc50542818" w:history="1">
            <w:r w:rsidR="00E52FE9" w:rsidRPr="00E73AF5">
              <w:rPr>
                <w:bCs/>
                <w:i/>
                <w:iCs/>
                <w:noProof/>
                <w:szCs w:val="24"/>
                <w:u w:val="single"/>
                <w:lang w:val="es-CO" w:eastAsia="es-ES_tradnl"/>
              </w:rPr>
              <w:t>TRÁMITE DE LAS QUEJAS, RECLAMOS, SUGERENCIAS Y DENUNCIAS.</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_Toc50542818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16</w:t>
            </w:r>
            <w:r w:rsidR="00E52FE9" w:rsidRPr="00E73AF5">
              <w:rPr>
                <w:bCs/>
                <w:i/>
                <w:iCs/>
                <w:noProof/>
                <w:webHidden/>
                <w:szCs w:val="24"/>
                <w:lang w:val="es-CO" w:eastAsia="es-ES_tradnl"/>
              </w:rPr>
              <w:fldChar w:fldCharType="end"/>
            </w:r>
          </w:hyperlink>
        </w:p>
        <w:p w:rsidR="00E52FE9" w:rsidRPr="00E73AF5" w:rsidRDefault="005A5020" w:rsidP="00E52FE9">
          <w:pPr>
            <w:tabs>
              <w:tab w:val="right" w:leader="dot" w:pos="8828"/>
            </w:tabs>
            <w:spacing w:line="360" w:lineRule="auto"/>
            <w:rPr>
              <w:noProof/>
              <w:szCs w:val="24"/>
              <w:lang w:val="es-CO" w:eastAsia="es-ES_tradnl"/>
            </w:rPr>
          </w:pPr>
          <w:hyperlink w:anchor="_Toc50542819" w:history="1">
            <w:r w:rsidR="00E52FE9" w:rsidRPr="00E73AF5">
              <w:rPr>
                <w:bCs/>
                <w:i/>
                <w:iCs/>
                <w:noProof/>
                <w:szCs w:val="24"/>
                <w:u w:val="single"/>
                <w:lang w:val="es-CO" w:eastAsia="es-ES_tradnl"/>
              </w:rPr>
              <w:t>RECURSOS, NOTIFICACIONES Y SU TRÁMITE INTERNO</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_Toc50542819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17</w:t>
            </w:r>
            <w:r w:rsidR="00E52FE9" w:rsidRPr="00E73AF5">
              <w:rPr>
                <w:bCs/>
                <w:i/>
                <w:iCs/>
                <w:noProof/>
                <w:webHidden/>
                <w:szCs w:val="24"/>
                <w:lang w:val="es-CO" w:eastAsia="es-ES_tradnl"/>
              </w:rPr>
              <w:fldChar w:fldCharType="end"/>
            </w:r>
          </w:hyperlink>
        </w:p>
        <w:p w:rsidR="00E52FE9" w:rsidRPr="00E73AF5" w:rsidRDefault="005A5020" w:rsidP="00E52FE9">
          <w:pPr>
            <w:tabs>
              <w:tab w:val="right" w:leader="dot" w:pos="8828"/>
            </w:tabs>
            <w:spacing w:line="360" w:lineRule="auto"/>
            <w:rPr>
              <w:noProof/>
              <w:szCs w:val="24"/>
              <w:lang w:val="es-CO" w:eastAsia="es-ES_tradnl"/>
            </w:rPr>
          </w:pPr>
          <w:hyperlink w:anchor="_Toc50542820" w:history="1">
            <w:r w:rsidR="00E52FE9" w:rsidRPr="00E73AF5">
              <w:rPr>
                <w:bCs/>
                <w:i/>
                <w:iCs/>
                <w:noProof/>
                <w:szCs w:val="24"/>
                <w:u w:val="single"/>
                <w:lang w:val="es-CO" w:eastAsia="es-ES_tradnl"/>
              </w:rPr>
              <w:t>PETICIONES PRESENTADAS EN OTRA LENGUA NATIVA, LENGUA DE SEÑAS O DIALECTO OFICIAL DE COLOMBIA.</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_Toc50542820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18</w:t>
            </w:r>
            <w:r w:rsidR="00E52FE9" w:rsidRPr="00E73AF5">
              <w:rPr>
                <w:bCs/>
                <w:i/>
                <w:iCs/>
                <w:noProof/>
                <w:webHidden/>
                <w:szCs w:val="24"/>
                <w:lang w:val="es-CO" w:eastAsia="es-ES_tradnl"/>
              </w:rPr>
              <w:fldChar w:fldCharType="end"/>
            </w:r>
          </w:hyperlink>
        </w:p>
        <w:p w:rsidR="00E52FE9" w:rsidRPr="00E73AF5" w:rsidRDefault="005A5020" w:rsidP="00E52FE9">
          <w:pPr>
            <w:tabs>
              <w:tab w:val="right" w:leader="dot" w:pos="8828"/>
            </w:tabs>
            <w:spacing w:line="360" w:lineRule="auto"/>
            <w:rPr>
              <w:noProof/>
              <w:szCs w:val="24"/>
              <w:lang w:val="es-CO" w:eastAsia="es-ES_tradnl"/>
            </w:rPr>
          </w:pPr>
          <w:hyperlink w:anchor="_Toc50542821" w:history="1">
            <w:r w:rsidR="00E52FE9" w:rsidRPr="00E73AF5">
              <w:rPr>
                <w:bCs/>
                <w:i/>
                <w:iCs/>
                <w:noProof/>
                <w:szCs w:val="24"/>
                <w:u w:val="single"/>
                <w:lang w:val="es-CO" w:eastAsia="es-ES_tradnl"/>
              </w:rPr>
              <w:t>PROCEDIMIENTO INTERNO PQRSD EN LA PERSONERÍA</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_Toc50542821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18</w:t>
            </w:r>
            <w:r w:rsidR="00E52FE9" w:rsidRPr="00E73AF5">
              <w:rPr>
                <w:bCs/>
                <w:i/>
                <w:iCs/>
                <w:noProof/>
                <w:webHidden/>
                <w:szCs w:val="24"/>
                <w:lang w:val="es-CO" w:eastAsia="es-ES_tradnl"/>
              </w:rPr>
              <w:fldChar w:fldCharType="end"/>
            </w:r>
          </w:hyperlink>
        </w:p>
        <w:p w:rsidR="00E52FE9" w:rsidRPr="00E73AF5" w:rsidRDefault="005A5020" w:rsidP="00E52FE9">
          <w:pPr>
            <w:tabs>
              <w:tab w:val="right" w:leader="dot" w:pos="8828"/>
            </w:tabs>
            <w:spacing w:line="360" w:lineRule="auto"/>
            <w:rPr>
              <w:noProof/>
              <w:szCs w:val="24"/>
              <w:lang w:val="es-CO" w:eastAsia="es-ES_tradnl"/>
            </w:rPr>
          </w:pPr>
          <w:hyperlink w:anchor="_Toc50542822" w:history="1">
            <w:r w:rsidR="00E52FE9" w:rsidRPr="00E73AF5">
              <w:rPr>
                <w:bCs/>
                <w:i/>
                <w:iCs/>
                <w:noProof/>
                <w:szCs w:val="24"/>
                <w:u w:val="single"/>
                <w:lang w:val="es-CO" w:eastAsia="es-ES_tradnl"/>
              </w:rPr>
              <w:t>DISPOSICIONES FINALES</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_Toc50542822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22</w:t>
            </w:r>
            <w:r w:rsidR="00E52FE9" w:rsidRPr="00E73AF5">
              <w:rPr>
                <w:bCs/>
                <w:i/>
                <w:iCs/>
                <w:noProof/>
                <w:webHidden/>
                <w:szCs w:val="24"/>
                <w:lang w:val="es-CO" w:eastAsia="es-ES_tradnl"/>
              </w:rPr>
              <w:fldChar w:fldCharType="end"/>
            </w:r>
          </w:hyperlink>
        </w:p>
        <w:p w:rsidR="00E52FE9" w:rsidRPr="00E73AF5" w:rsidRDefault="005A5020" w:rsidP="00E52FE9">
          <w:pPr>
            <w:tabs>
              <w:tab w:val="right" w:leader="dot" w:pos="8828"/>
            </w:tabs>
            <w:spacing w:line="360" w:lineRule="auto"/>
            <w:rPr>
              <w:noProof/>
              <w:szCs w:val="24"/>
              <w:lang w:val="es-CO" w:eastAsia="es-ES_tradnl"/>
            </w:rPr>
          </w:pPr>
          <w:hyperlink w:anchor="_Toc50542823" w:history="1">
            <w:r w:rsidR="00E52FE9" w:rsidRPr="00E73AF5">
              <w:rPr>
                <w:bCs/>
                <w:i/>
                <w:iCs/>
                <w:noProof/>
                <w:szCs w:val="24"/>
                <w:u w:val="single"/>
                <w:lang w:val="es-CO" w:eastAsia="es-ES_tradnl"/>
              </w:rPr>
              <w:t>POLÍTICAS DE OPERACIÓN</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_Toc50542823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22</w:t>
            </w:r>
            <w:r w:rsidR="00E52FE9" w:rsidRPr="00E73AF5">
              <w:rPr>
                <w:bCs/>
                <w:i/>
                <w:iCs/>
                <w:noProof/>
                <w:webHidden/>
                <w:szCs w:val="24"/>
                <w:lang w:val="es-CO" w:eastAsia="es-ES_tradnl"/>
              </w:rPr>
              <w:fldChar w:fldCharType="end"/>
            </w:r>
          </w:hyperlink>
        </w:p>
        <w:p w:rsidR="00E52FE9" w:rsidRPr="000D5555" w:rsidRDefault="005A5020" w:rsidP="00E52FE9">
          <w:pPr>
            <w:tabs>
              <w:tab w:val="right" w:leader="dot" w:pos="8828"/>
            </w:tabs>
            <w:spacing w:line="360" w:lineRule="auto"/>
            <w:rPr>
              <w:noProof/>
              <w:szCs w:val="24"/>
              <w:lang w:val="es-CO" w:eastAsia="es-ES_tradnl"/>
            </w:rPr>
          </w:pPr>
          <w:hyperlink w:anchor="_Toc50542824" w:history="1">
            <w:r w:rsidR="00E52FE9" w:rsidRPr="00E73AF5">
              <w:rPr>
                <w:bCs/>
                <w:i/>
                <w:iCs/>
                <w:noProof/>
                <w:szCs w:val="24"/>
                <w:u w:val="single"/>
                <w:lang w:val="es-CO" w:eastAsia="es-ES_tradnl"/>
              </w:rPr>
              <w:t>FLUJOGRAMA DE PQRSD</w:t>
            </w:r>
            <w:r w:rsidR="00E52FE9" w:rsidRPr="00E73AF5">
              <w:rPr>
                <w:bCs/>
                <w:i/>
                <w:iCs/>
                <w:noProof/>
                <w:webHidden/>
                <w:szCs w:val="24"/>
                <w:lang w:val="es-CO" w:eastAsia="es-ES_tradnl"/>
              </w:rPr>
              <w:tab/>
            </w:r>
            <w:r w:rsidR="00E52FE9" w:rsidRPr="00E73AF5">
              <w:rPr>
                <w:bCs/>
                <w:i/>
                <w:iCs/>
                <w:noProof/>
                <w:webHidden/>
                <w:szCs w:val="24"/>
                <w:lang w:val="es-CO" w:eastAsia="es-ES_tradnl"/>
              </w:rPr>
              <w:fldChar w:fldCharType="begin"/>
            </w:r>
            <w:r w:rsidR="00E52FE9" w:rsidRPr="00E73AF5">
              <w:rPr>
                <w:bCs/>
                <w:i/>
                <w:iCs/>
                <w:noProof/>
                <w:webHidden/>
                <w:szCs w:val="24"/>
                <w:lang w:val="es-CO" w:eastAsia="es-ES_tradnl"/>
              </w:rPr>
              <w:instrText xml:space="preserve"> PAGEREF _Toc50542824 \h </w:instrText>
            </w:r>
            <w:r w:rsidR="00E52FE9" w:rsidRPr="00E73AF5">
              <w:rPr>
                <w:bCs/>
                <w:i/>
                <w:iCs/>
                <w:noProof/>
                <w:webHidden/>
                <w:szCs w:val="24"/>
                <w:lang w:val="es-CO" w:eastAsia="es-ES_tradnl"/>
              </w:rPr>
            </w:r>
            <w:r w:rsidR="00E52FE9" w:rsidRPr="00E73AF5">
              <w:rPr>
                <w:bCs/>
                <w:i/>
                <w:iCs/>
                <w:noProof/>
                <w:webHidden/>
                <w:szCs w:val="24"/>
                <w:lang w:val="es-CO" w:eastAsia="es-ES_tradnl"/>
              </w:rPr>
              <w:fldChar w:fldCharType="separate"/>
            </w:r>
            <w:r w:rsidR="00E52FE9">
              <w:rPr>
                <w:bCs/>
                <w:i/>
                <w:iCs/>
                <w:noProof/>
                <w:webHidden/>
                <w:szCs w:val="24"/>
                <w:lang w:val="es-CO" w:eastAsia="es-ES_tradnl"/>
              </w:rPr>
              <w:t>28</w:t>
            </w:r>
            <w:r w:rsidR="00E52FE9" w:rsidRPr="00E73AF5">
              <w:rPr>
                <w:bCs/>
                <w:i/>
                <w:iCs/>
                <w:noProof/>
                <w:webHidden/>
                <w:szCs w:val="24"/>
                <w:lang w:val="es-CO" w:eastAsia="es-ES_tradnl"/>
              </w:rPr>
              <w:fldChar w:fldCharType="end"/>
            </w:r>
          </w:hyperlink>
        </w:p>
        <w:p w:rsidR="00E52FE9" w:rsidRPr="000D5555" w:rsidRDefault="00E52FE9" w:rsidP="00E52FE9">
          <w:pPr>
            <w:spacing w:line="360" w:lineRule="auto"/>
          </w:pPr>
          <w:r w:rsidRPr="000D5555">
            <w:rPr>
              <w:b/>
              <w:bCs/>
              <w:noProof/>
              <w:szCs w:val="24"/>
            </w:rPr>
            <w:fldChar w:fldCharType="end"/>
          </w:r>
        </w:p>
      </w:sdtContent>
    </w:sdt>
    <w:p w:rsidR="00E52FE9" w:rsidRPr="000D5555" w:rsidRDefault="00E52FE9" w:rsidP="00E52FE9">
      <w:pPr>
        <w:rPr>
          <w:b/>
          <w:bCs/>
        </w:rPr>
      </w:pPr>
      <w:bookmarkStart w:id="0" w:name="_Toc14422716"/>
      <w:bookmarkStart w:id="1" w:name="_Toc50471728"/>
      <w:bookmarkStart w:id="2" w:name="_Toc50542808"/>
      <w:r w:rsidRPr="000D5555">
        <w:rPr>
          <w:b/>
          <w:bCs/>
        </w:rPr>
        <w:br w:type="page"/>
      </w:r>
    </w:p>
    <w:p w:rsidR="00E52FE9" w:rsidRPr="000D5555" w:rsidRDefault="00E52FE9" w:rsidP="00E52FE9">
      <w:pPr>
        <w:keepNext/>
        <w:jc w:val="center"/>
        <w:outlineLvl w:val="0"/>
        <w:rPr>
          <w:b/>
          <w:bCs/>
        </w:rPr>
      </w:pPr>
      <w:r w:rsidRPr="000D5555">
        <w:rPr>
          <w:b/>
          <w:bCs/>
        </w:rPr>
        <w:lastRenderedPageBreak/>
        <w:t>PRESENTACIÓN</w:t>
      </w:r>
      <w:bookmarkEnd w:id="0"/>
      <w:bookmarkEnd w:id="1"/>
      <w:bookmarkEnd w:id="2"/>
    </w:p>
    <w:p w:rsidR="00E52FE9" w:rsidRPr="000D5555" w:rsidRDefault="00E52FE9" w:rsidP="00E52FE9">
      <w:pPr>
        <w:jc w:val="both"/>
      </w:pPr>
    </w:p>
    <w:p w:rsidR="00E52FE9" w:rsidRPr="000D5555" w:rsidRDefault="00E52FE9" w:rsidP="00E52FE9">
      <w:pPr>
        <w:jc w:val="both"/>
        <w:rPr>
          <w:shd w:val="clear" w:color="auto" w:fill="FFFFFF"/>
        </w:rPr>
      </w:pPr>
      <w:r w:rsidRPr="000D5555">
        <w:t xml:space="preserve">La Personería de Medellín, entidad pública que guarda, protege y defiende </w:t>
      </w:r>
      <w:r w:rsidRPr="000D5555">
        <w:rPr>
          <w:shd w:val="clear" w:color="auto" w:fill="FFFFFF"/>
        </w:rPr>
        <w:t>los derechos humanos</w:t>
      </w:r>
      <w:r>
        <w:rPr>
          <w:shd w:val="clear" w:color="auto" w:fill="FFFFFF"/>
        </w:rPr>
        <w:t>, t</w:t>
      </w:r>
      <w:r w:rsidRPr="000D5555">
        <w:rPr>
          <w:shd w:val="clear" w:color="auto" w:fill="FFFFFF"/>
        </w:rPr>
        <w:t xml:space="preserve">iene como obligación la recepción, trámite y respuesta  de las peticiones, quejas, reclamos, sugerencias y denuncias, según lo consagrado en el artículo 76 de la Ley 1474 de 2011 </w:t>
      </w:r>
      <w:r w:rsidRPr="000D5555">
        <w:t>“</w:t>
      </w:r>
      <w:r w:rsidRPr="000D5555">
        <w:rPr>
          <w:i/>
          <w:iCs/>
        </w:rPr>
        <w:t>En toda entidad pública, deberá existir por lo menos una dependencia encargada de recibir, tramitar y resolver las quejas, sugerencias y reclamos que los ciudadanos formulen, y que se relacionen con el cumplimiento de la misión de la entidad</w:t>
      </w:r>
      <w:r w:rsidRPr="000D5555">
        <w:t>”</w:t>
      </w:r>
      <w:r w:rsidRPr="000D5555">
        <w:rPr>
          <w:shd w:val="clear" w:color="auto" w:fill="FFFFFF"/>
        </w:rPr>
        <w:t>.</w:t>
      </w:r>
    </w:p>
    <w:p w:rsidR="00E52FE9" w:rsidRPr="000D5555" w:rsidRDefault="00E52FE9" w:rsidP="00E52FE9">
      <w:pPr>
        <w:jc w:val="both"/>
        <w:rPr>
          <w:shd w:val="clear" w:color="auto" w:fill="FFFFFF"/>
        </w:rPr>
      </w:pPr>
    </w:p>
    <w:p w:rsidR="00E52FE9" w:rsidRPr="000D5555" w:rsidRDefault="00E52FE9" w:rsidP="00E52FE9">
      <w:pPr>
        <w:jc w:val="both"/>
      </w:pPr>
      <w:r w:rsidRPr="000D5555">
        <w:t>Adicionalmente, y según lo establecido en el artículo 22 de la Ley 1755 de 2015, es deber de la Personería de Medellín reglamentar la tramitación interna de las peticiones que les corresponda resolver, y la manera de atender las quejas para garantizar el buen funcionamiento de los servicios a su cargo.</w:t>
      </w:r>
    </w:p>
    <w:p w:rsidR="00E52FE9" w:rsidRPr="000D5555" w:rsidRDefault="00E52FE9" w:rsidP="00E52FE9">
      <w:pPr>
        <w:jc w:val="both"/>
      </w:pPr>
    </w:p>
    <w:p w:rsidR="00E52FE9" w:rsidRPr="000D5555" w:rsidRDefault="00E52FE9" w:rsidP="00E52FE9">
      <w:pPr>
        <w:jc w:val="both"/>
      </w:pPr>
      <w:r w:rsidRPr="000D5555">
        <w:t>Por lo anterior, y dando cumplimiento a la normatividad legal vigente, la Personería de Medellín establece el procedimiento para el trámite de las Peticiones, Quejas, Reclamos, Sugerencias y Denuncias - PQRSD al interior de la entidad, con el propósito de regular las actividades y desarrollar buenas prácticas que favorezcan el bienestar de la comunidad en general.</w:t>
      </w:r>
    </w:p>
    <w:p w:rsidR="00E52FE9" w:rsidRPr="000D5555" w:rsidRDefault="00E52FE9" w:rsidP="00E52FE9">
      <w:pPr>
        <w:jc w:val="both"/>
      </w:pPr>
    </w:p>
    <w:p w:rsidR="00E52FE9" w:rsidRPr="000D5555" w:rsidRDefault="00E52FE9" w:rsidP="00E52FE9">
      <w:pPr>
        <w:jc w:val="both"/>
      </w:pPr>
      <w:r w:rsidRPr="000D5555">
        <w:t>Es por todo lo anterior que</w:t>
      </w:r>
      <w:r>
        <w:t>,</w:t>
      </w:r>
      <w:r w:rsidRPr="000D5555">
        <w:t xml:space="preserve"> el Manual de Derecho de petición debe constituirse como una herramienta de consulta en todas las actuaciones de los funcionarios, contratistas y usuarios que intervengan con las PQRSD, teniendo siempre en consideración la continua y eficiente prestación de los servicios y la efectividad de los derechos e intereses de los administrados que colaboran con la Personería de Medellín en la consecución de sus objetivos. </w:t>
      </w:r>
    </w:p>
    <w:p w:rsidR="00E52FE9" w:rsidRPr="000D5555" w:rsidRDefault="00E52FE9" w:rsidP="00E52FE9">
      <w:pPr>
        <w:keepNext/>
        <w:outlineLvl w:val="0"/>
        <w:rPr>
          <w:b/>
          <w:bCs/>
        </w:rPr>
      </w:pPr>
      <w:bookmarkStart w:id="3" w:name="_Toc50542809"/>
    </w:p>
    <w:p w:rsidR="00E52FE9" w:rsidRPr="000D5555" w:rsidRDefault="00E52FE9" w:rsidP="00E52FE9">
      <w:pPr>
        <w:keepNext/>
        <w:outlineLvl w:val="0"/>
        <w:rPr>
          <w:b/>
          <w:bCs/>
        </w:rPr>
      </w:pPr>
      <w:r w:rsidRPr="000D5555">
        <w:rPr>
          <w:b/>
          <w:bCs/>
        </w:rPr>
        <w:t>OBJETO</w:t>
      </w:r>
      <w:bookmarkEnd w:id="3"/>
    </w:p>
    <w:p w:rsidR="00E52FE9" w:rsidRPr="000D5555" w:rsidRDefault="00E52FE9" w:rsidP="00E52FE9">
      <w:pPr>
        <w:jc w:val="both"/>
      </w:pPr>
    </w:p>
    <w:p w:rsidR="00E52FE9" w:rsidRPr="000D5555" w:rsidRDefault="00E52FE9" w:rsidP="00E52FE9">
      <w:pPr>
        <w:jc w:val="both"/>
      </w:pPr>
      <w:r w:rsidRPr="000D5555">
        <w:t>Brindar respuesta oportuna, de conformidad con la normatividad vigente</w:t>
      </w:r>
      <w:r>
        <w:t>,</w:t>
      </w:r>
      <w:r w:rsidRPr="000D5555">
        <w:t xml:space="preserve"> a las Peticiones, Quejas, Reclamos, Sugerencias y Denuncias – (PQRSD) que se </w:t>
      </w:r>
      <w:r w:rsidRPr="000D5555">
        <w:lastRenderedPageBreak/>
        <w:t xml:space="preserve">formulen ante la Personería de Medellín, mediante la adecuada recepción, radicación, asignación, análisis, tratamiento y respuesta, con el fin de garantizar el derecho fundamental de petición a todas las personas, </w:t>
      </w:r>
      <w:r w:rsidRPr="000D5555">
        <w:rPr>
          <w:rFonts w:ascii="ArialMT" w:hAnsi="ArialMT"/>
        </w:rPr>
        <w:t xml:space="preserve">lo que permite que en la atención se dé un trato eficiente al caso propuesto por el usuario, en aras de dar la respuesta idónea y pertinente. </w:t>
      </w:r>
    </w:p>
    <w:p w:rsidR="00E52FE9" w:rsidRPr="000D5555" w:rsidRDefault="00E52FE9" w:rsidP="00E52FE9">
      <w:pPr>
        <w:keepNext/>
        <w:outlineLvl w:val="0"/>
        <w:rPr>
          <w:b/>
          <w:bCs/>
        </w:rPr>
      </w:pPr>
      <w:bookmarkStart w:id="4" w:name="_Toc50542810"/>
    </w:p>
    <w:p w:rsidR="00E52FE9" w:rsidRPr="000D5555" w:rsidRDefault="00E52FE9" w:rsidP="00E52FE9">
      <w:pPr>
        <w:keepNext/>
        <w:outlineLvl w:val="0"/>
        <w:rPr>
          <w:bCs/>
        </w:rPr>
      </w:pPr>
      <w:r w:rsidRPr="000D5555">
        <w:rPr>
          <w:b/>
          <w:bCs/>
        </w:rPr>
        <w:t>ALCANCE</w:t>
      </w:r>
      <w:bookmarkEnd w:id="4"/>
    </w:p>
    <w:p w:rsidR="00E52FE9" w:rsidRPr="000D5555" w:rsidRDefault="00E52FE9" w:rsidP="00E52FE9">
      <w:pPr>
        <w:jc w:val="both"/>
      </w:pPr>
    </w:p>
    <w:p w:rsidR="00E52FE9" w:rsidRPr="000D5555" w:rsidRDefault="00E52FE9" w:rsidP="00E52FE9">
      <w:pPr>
        <w:jc w:val="both"/>
      </w:pPr>
      <w:r w:rsidRPr="000D5555">
        <w:t>Inicia con la recepción y radicación de las PQRSD que se formulan ante la Personería de Medellín, continua con la asignación, análisis, trámite, proyección de la respuesta, y termina con la notificación al peticionario, de conformidad con la normativa vigente, así como de la inclusión del documento dentro de su expediente pertinente según las normas, pautas o procedimientos de Archivo., dado a la PQRSD por parte de la Personería de Medellín.</w:t>
      </w:r>
    </w:p>
    <w:p w:rsidR="00E52FE9" w:rsidRPr="000D5555" w:rsidRDefault="00E52FE9" w:rsidP="00E52FE9">
      <w:pPr>
        <w:keepNext/>
        <w:outlineLvl w:val="0"/>
        <w:rPr>
          <w:b/>
          <w:bCs/>
        </w:rPr>
      </w:pPr>
      <w:bookmarkStart w:id="5" w:name="_Toc50542811"/>
    </w:p>
    <w:p w:rsidR="00E52FE9" w:rsidRPr="000D5555" w:rsidRDefault="00E52FE9" w:rsidP="00E52FE9">
      <w:pPr>
        <w:keepNext/>
        <w:outlineLvl w:val="0"/>
        <w:rPr>
          <w:rFonts w:eastAsia="Arial"/>
          <w:b/>
          <w:bCs/>
        </w:rPr>
      </w:pPr>
      <w:r w:rsidRPr="000D5555">
        <w:rPr>
          <w:b/>
          <w:bCs/>
        </w:rPr>
        <w:t>Á</w:t>
      </w:r>
      <w:r w:rsidRPr="000D5555">
        <w:rPr>
          <w:rFonts w:eastAsia="Arial"/>
          <w:b/>
          <w:bCs/>
        </w:rPr>
        <w:t>MBITO DE APLICACIÓN</w:t>
      </w:r>
      <w:bookmarkEnd w:id="5"/>
    </w:p>
    <w:p w:rsidR="00E52FE9" w:rsidRPr="000D5555" w:rsidRDefault="00E52FE9" w:rsidP="00E52FE9">
      <w:pPr>
        <w:jc w:val="both"/>
      </w:pPr>
    </w:p>
    <w:p w:rsidR="00E52FE9" w:rsidRPr="000D5555" w:rsidRDefault="00E52FE9" w:rsidP="00E52FE9">
      <w:pPr>
        <w:jc w:val="both"/>
      </w:pPr>
      <w:r w:rsidRPr="000D5555">
        <w:t xml:space="preserve">Aplica para el nivel central y desconcentrado de la PERSONERIA DE MEDELLÍN y es de público conocimiento. </w:t>
      </w:r>
    </w:p>
    <w:p w:rsidR="00E52FE9" w:rsidRPr="000D5555" w:rsidRDefault="00E52FE9" w:rsidP="00E52FE9">
      <w:pPr>
        <w:keepNext/>
        <w:outlineLvl w:val="0"/>
        <w:rPr>
          <w:b/>
          <w:bCs/>
        </w:rPr>
      </w:pPr>
      <w:bookmarkStart w:id="6" w:name="_Toc50542812"/>
    </w:p>
    <w:p w:rsidR="00E52FE9" w:rsidRPr="000D5555" w:rsidRDefault="00E52FE9" w:rsidP="00E52FE9">
      <w:pPr>
        <w:keepNext/>
        <w:outlineLvl w:val="0"/>
        <w:rPr>
          <w:b/>
          <w:bCs/>
        </w:rPr>
      </w:pPr>
      <w:r w:rsidRPr="000D5555">
        <w:rPr>
          <w:b/>
          <w:bCs/>
        </w:rPr>
        <w:t>DEFINICIONES</w:t>
      </w:r>
      <w:bookmarkEnd w:id="6"/>
    </w:p>
    <w:p w:rsidR="00E52FE9" w:rsidRPr="000D5555" w:rsidRDefault="00E52FE9" w:rsidP="00E52FE9">
      <w:pPr>
        <w:jc w:val="both"/>
        <w:rPr>
          <w:b/>
        </w:rPr>
      </w:pPr>
    </w:p>
    <w:p w:rsidR="00E52FE9" w:rsidRPr="000D5555" w:rsidRDefault="00E52FE9" w:rsidP="00E52FE9">
      <w:pPr>
        <w:jc w:val="both"/>
        <w:rPr>
          <w:b/>
        </w:rPr>
      </w:pPr>
      <w:r w:rsidRPr="000D5555">
        <w:rPr>
          <w:b/>
        </w:rPr>
        <w:t xml:space="preserve">PQRSD: </w:t>
      </w:r>
      <w:r w:rsidRPr="000D5555">
        <w:t xml:space="preserve">Sigla que hace relación al conjunto de peticiones, quejas, reclamos, sugerencias y denuncias. </w:t>
      </w:r>
    </w:p>
    <w:p w:rsidR="00E52FE9" w:rsidRPr="000D5555" w:rsidRDefault="00E52FE9" w:rsidP="00E52FE9">
      <w:pPr>
        <w:rPr>
          <w:b/>
        </w:rPr>
      </w:pPr>
    </w:p>
    <w:p w:rsidR="00E52FE9" w:rsidRPr="000D5555" w:rsidRDefault="00E52FE9" w:rsidP="00E52FE9">
      <w:pPr>
        <w:jc w:val="both"/>
      </w:pPr>
      <w:r w:rsidRPr="000D5555">
        <w:rPr>
          <w:b/>
        </w:rPr>
        <w:t>Petición:</w:t>
      </w:r>
      <w:r w:rsidRPr="000D5555">
        <w:t xml:space="preserve"> </w:t>
      </w:r>
      <w:r>
        <w:t>E</w:t>
      </w:r>
      <w:r w:rsidRPr="000D5555">
        <w:t xml:space="preserve">s la solicitud verbal o escrita que se presenta en forma respetuosa ante la Personería de Medellín, con el fin de requerir su intervención en un asunto concreto, la solicitud de información, la resolución de una situación jurídica y/o la prestación de un servicio.   </w:t>
      </w:r>
    </w:p>
    <w:p w:rsidR="00E52FE9" w:rsidRPr="000D5555" w:rsidRDefault="00E52FE9" w:rsidP="00E52FE9">
      <w:pPr>
        <w:jc w:val="both"/>
      </w:pPr>
    </w:p>
    <w:p w:rsidR="00E52FE9" w:rsidRPr="000D5555" w:rsidRDefault="00E52FE9" w:rsidP="00E52FE9">
      <w:pPr>
        <w:jc w:val="both"/>
      </w:pPr>
      <w:r w:rsidRPr="000D5555">
        <w:rPr>
          <w:b/>
        </w:rPr>
        <w:lastRenderedPageBreak/>
        <w:t>Queja:</w:t>
      </w:r>
      <w:r w:rsidRPr="000D5555">
        <w:t xml:space="preserve"> La manifestación de reproche de los usuarios en relación a una presunta conducta irregular del servidor público de la Personería de Medellín que relaciona una mala experiencia. </w:t>
      </w:r>
    </w:p>
    <w:p w:rsidR="00E52FE9" w:rsidRPr="000D5555" w:rsidRDefault="00E52FE9" w:rsidP="00E52FE9">
      <w:pPr>
        <w:jc w:val="both"/>
      </w:pPr>
    </w:p>
    <w:p w:rsidR="00E52FE9" w:rsidRPr="000D5555" w:rsidRDefault="00E52FE9" w:rsidP="00E52FE9">
      <w:pPr>
        <w:jc w:val="both"/>
      </w:pPr>
      <w:r w:rsidRPr="000D5555">
        <w:rPr>
          <w:b/>
        </w:rPr>
        <w:t>Reclamo:</w:t>
      </w:r>
      <w:r w:rsidRPr="000D5555">
        <w:t xml:space="preserve"> Es el requerimiento que presenta un usuario en la Personería de Medellín, por inconformidades relativas a la prestación de los servicios. </w:t>
      </w:r>
    </w:p>
    <w:p w:rsidR="00E52FE9" w:rsidRPr="000D5555" w:rsidRDefault="00E52FE9" w:rsidP="00E52FE9">
      <w:pPr>
        <w:jc w:val="both"/>
      </w:pPr>
      <w:r w:rsidRPr="000D5555">
        <w:t xml:space="preserve"> </w:t>
      </w:r>
    </w:p>
    <w:p w:rsidR="00E52FE9" w:rsidRPr="000D5555" w:rsidRDefault="00E52FE9" w:rsidP="00E52FE9">
      <w:pPr>
        <w:jc w:val="both"/>
      </w:pPr>
      <w:r w:rsidRPr="000D5555">
        <w:rPr>
          <w:b/>
        </w:rPr>
        <w:t>Sugerencia:</w:t>
      </w:r>
      <w:r w:rsidRPr="000D5555">
        <w:t xml:space="preserve"> Recomendación que formula un usuario para que se mejore la prestación del servicio. </w:t>
      </w:r>
    </w:p>
    <w:p w:rsidR="00E52FE9" w:rsidRPr="000D5555" w:rsidRDefault="00E52FE9" w:rsidP="00E52FE9">
      <w:pPr>
        <w:jc w:val="both"/>
      </w:pPr>
    </w:p>
    <w:p w:rsidR="00E52FE9" w:rsidRPr="000D5555" w:rsidRDefault="00E52FE9" w:rsidP="00E52FE9">
      <w:pPr>
        <w:jc w:val="both"/>
        <w:rPr>
          <w:sz w:val="28"/>
        </w:rPr>
      </w:pPr>
      <w:r w:rsidRPr="000D5555">
        <w:rPr>
          <w:b/>
        </w:rPr>
        <w:t>Denuncia:</w:t>
      </w:r>
      <w:r w:rsidRPr="000D5555">
        <w:t xml:space="preserve"> Manifestación que hacen las personas para informar sobre un hecho presuntamente ilícito o probable de corrupción, falta disciplinaria, detrimento patrimonial o delito cometido</w:t>
      </w:r>
      <w:r w:rsidRPr="000D5555">
        <w:rPr>
          <w:sz w:val="28"/>
        </w:rPr>
        <w:t>.</w:t>
      </w:r>
    </w:p>
    <w:p w:rsidR="00E52FE9" w:rsidRPr="000D5555" w:rsidRDefault="00E52FE9" w:rsidP="00E52FE9">
      <w:pPr>
        <w:jc w:val="both"/>
        <w:rPr>
          <w:b/>
        </w:rPr>
      </w:pPr>
    </w:p>
    <w:p w:rsidR="00E52FE9" w:rsidRPr="000D5555" w:rsidRDefault="00E52FE9" w:rsidP="00E52FE9">
      <w:pPr>
        <w:jc w:val="both"/>
      </w:pPr>
      <w:r w:rsidRPr="000D5555">
        <w:rPr>
          <w:b/>
        </w:rPr>
        <w:t>Consulta</w:t>
      </w:r>
      <w:r w:rsidRPr="000D5555">
        <w:t>: Solicitud por medio de la cual se busca someter a consideración de la Personería de Medellín aspectos en relación con las materias a su cargo. Los conceptos que se emiten en respuesta a la consulta no comprometen la responsabilidad de la Entidad, ni son de obligatorio cumplimiento o ejecución y carecen de fuerza vinculante.</w:t>
      </w:r>
    </w:p>
    <w:p w:rsidR="00E52FE9" w:rsidRPr="000D5555" w:rsidRDefault="00E52FE9" w:rsidP="00E52FE9">
      <w:pPr>
        <w:jc w:val="both"/>
      </w:pPr>
    </w:p>
    <w:p w:rsidR="00E52FE9" w:rsidRPr="000D5555" w:rsidRDefault="00E52FE9" w:rsidP="00E52FE9">
      <w:pPr>
        <w:jc w:val="both"/>
      </w:pPr>
      <w:r w:rsidRPr="000D5555">
        <w:rPr>
          <w:b/>
        </w:rPr>
        <w:t>Reconocimiento</w:t>
      </w:r>
      <w:r w:rsidRPr="000D5555">
        <w:t xml:space="preserve">: Manifestación y/o comunicación del usuario en la que expresa de manera escrita o verbal su satisfacción o agradecimiento por los servicios recibidos de la Personería de Medellín, esta manifestación puede ir orientada hacia un servidor público y colaboradores de la administración. </w:t>
      </w:r>
    </w:p>
    <w:p w:rsidR="00E52FE9" w:rsidRPr="000D5555" w:rsidRDefault="00E52FE9" w:rsidP="00E52FE9">
      <w:pPr>
        <w:jc w:val="both"/>
      </w:pPr>
    </w:p>
    <w:p w:rsidR="00E52FE9" w:rsidRPr="000D5555" w:rsidRDefault="00E52FE9" w:rsidP="00E52FE9">
      <w:pPr>
        <w:jc w:val="both"/>
      </w:pPr>
      <w:r w:rsidRPr="000D5555">
        <w:rPr>
          <w:b/>
        </w:rPr>
        <w:t>Orientación</w:t>
      </w:r>
      <w:r w:rsidRPr="000D5555">
        <w:t xml:space="preserve">: Se refiere a aquellas actuaciones que consisten en la atención del servidor público al ciudadano sobre preguntas o consultas que no requieren la intervención o pronunciamiento de la entidad, la resolución de una situación o la prestación de un servicio, de la cual deberá quedar registro en el sistema de información. </w:t>
      </w:r>
    </w:p>
    <w:p w:rsidR="00E52FE9" w:rsidRPr="000D5555" w:rsidRDefault="00E52FE9" w:rsidP="00E52FE9">
      <w:pPr>
        <w:jc w:val="both"/>
        <w:rPr>
          <w:b/>
        </w:rPr>
      </w:pPr>
    </w:p>
    <w:p w:rsidR="00E52FE9" w:rsidRPr="000D5555" w:rsidRDefault="00E52FE9" w:rsidP="00E52FE9">
      <w:pPr>
        <w:jc w:val="both"/>
      </w:pPr>
      <w:r w:rsidRPr="000D5555">
        <w:rPr>
          <w:b/>
        </w:rPr>
        <w:lastRenderedPageBreak/>
        <w:t>Derecho de acceso a la información</w:t>
      </w:r>
      <w:r w:rsidRPr="000D5555">
        <w:t>. Toda persona tiene derecho a solicitar y recibir información de la Personería de Medellín, en la forma y condiciones que establece la Ley y la Constitución</w:t>
      </w:r>
      <w:r>
        <w:t xml:space="preserve">; </w:t>
      </w:r>
      <w:r w:rsidRPr="000D5555">
        <w:t>esta solicitud puede contemplar la expedición de copias, certificaciones o información pública que reposa en la entidad.</w:t>
      </w:r>
    </w:p>
    <w:p w:rsidR="00E52FE9" w:rsidRPr="000D5555" w:rsidRDefault="00E52FE9" w:rsidP="00E52FE9">
      <w:pPr>
        <w:jc w:val="both"/>
      </w:pPr>
    </w:p>
    <w:p w:rsidR="00E52FE9" w:rsidRPr="000D5555" w:rsidRDefault="00E52FE9" w:rsidP="00E52FE9">
      <w:pPr>
        <w:jc w:val="both"/>
      </w:pPr>
      <w:r w:rsidRPr="000D5555">
        <w:rPr>
          <w:b/>
        </w:rPr>
        <w:t>Solicitud de acceso a la Información pública</w:t>
      </w:r>
      <w:r w:rsidRPr="000D5555">
        <w:t>: Es toda petición sobre la información que la Personería de Medellín genere, obtenga, adquiera, procese o controle y que tiene como característica ser general y</w:t>
      </w:r>
      <w:r>
        <w:t xml:space="preserve"> que</w:t>
      </w:r>
      <w:r w:rsidRPr="000D5555">
        <w:t xml:space="preserve"> pueda ser entregada a cualquier ciudadano.</w:t>
      </w:r>
    </w:p>
    <w:p w:rsidR="00E52FE9" w:rsidRPr="000D5555" w:rsidRDefault="00E52FE9" w:rsidP="00E52FE9">
      <w:pPr>
        <w:jc w:val="both"/>
      </w:pPr>
    </w:p>
    <w:p w:rsidR="00E52FE9" w:rsidRPr="000D5555" w:rsidRDefault="00E52FE9" w:rsidP="00E52FE9">
      <w:pPr>
        <w:jc w:val="both"/>
      </w:pPr>
      <w:r w:rsidRPr="000D5555">
        <w:rPr>
          <w:b/>
        </w:rPr>
        <w:t>Información pública clasificada</w:t>
      </w:r>
      <w:r w:rsidRPr="000D5555">
        <w:t>. Es aquella información que estando en poder o custodia de la Personería de Medellín, pertenece al ámbito propio, particular y privado o semiprivado de una persona natural o jurídica por lo que su acceso podrá ser negado o exceptuado, siempre que se trate de las circunstancias legítimas y necesarias, al igual que los derechos particulares o privados.</w:t>
      </w:r>
    </w:p>
    <w:p w:rsidR="00E52FE9" w:rsidRPr="000D5555" w:rsidRDefault="00E52FE9" w:rsidP="00E52FE9">
      <w:pPr>
        <w:jc w:val="both"/>
      </w:pPr>
    </w:p>
    <w:p w:rsidR="00E52FE9" w:rsidRPr="000D5555" w:rsidRDefault="00E52FE9" w:rsidP="00E52FE9">
      <w:pPr>
        <w:jc w:val="both"/>
      </w:pPr>
      <w:r w:rsidRPr="000D5555">
        <w:rPr>
          <w:b/>
        </w:rPr>
        <w:t>Información pública reservada</w:t>
      </w:r>
      <w:r w:rsidRPr="000D5555">
        <w:t>. Es aquella información que estando en poder o custodia de la Personería de Medellín, es exceptuada de acceso a la ciudadanía por daño a intereses públicos y bajo cumplimiento de la totalidad de los requisitos legales.</w:t>
      </w:r>
    </w:p>
    <w:p w:rsidR="00E52FE9" w:rsidRPr="000D5555" w:rsidRDefault="00E52FE9" w:rsidP="00E52FE9">
      <w:pPr>
        <w:jc w:val="both"/>
      </w:pPr>
    </w:p>
    <w:p w:rsidR="00E52FE9" w:rsidRPr="000D5555" w:rsidRDefault="00E52FE9" w:rsidP="00E52FE9">
      <w:pPr>
        <w:jc w:val="both"/>
      </w:pPr>
      <w:r w:rsidRPr="000D5555">
        <w:rPr>
          <w:b/>
        </w:rPr>
        <w:t>Solicitud verbal</w:t>
      </w:r>
      <w:r w:rsidRPr="000D5555">
        <w:t xml:space="preserve">: Se refiere a aquellas PQRSD que se formulen de manera oral por los peticionarios que hagan presencia física en los puntos de atención, o se comuniquen a través de los canales institucionales a las que se les dará el mismo tratamiento, </w:t>
      </w:r>
      <w:r>
        <w:t xml:space="preserve">mediante </w:t>
      </w:r>
      <w:r w:rsidRPr="000D5555">
        <w:t>el mecanismo de ingreso establecido por la Entidad.</w:t>
      </w:r>
    </w:p>
    <w:p w:rsidR="00E52FE9" w:rsidRPr="000D5555" w:rsidRDefault="00E52FE9" w:rsidP="00E52FE9">
      <w:pPr>
        <w:jc w:val="both"/>
      </w:pPr>
    </w:p>
    <w:p w:rsidR="00E52FE9" w:rsidRPr="000D5555" w:rsidRDefault="00E52FE9" w:rsidP="00E52FE9">
      <w:pPr>
        <w:jc w:val="both"/>
      </w:pPr>
      <w:r w:rsidRPr="000D5555">
        <w:rPr>
          <w:b/>
        </w:rPr>
        <w:t>Solicitud escrita</w:t>
      </w:r>
      <w:r w:rsidRPr="000D5555">
        <w:t xml:space="preserve">: Se refiere a aquellas PQRSD que se formulan de manera escrita por los peticionarios por medio de formatos propios o el formulario escrito </w:t>
      </w:r>
      <w:r>
        <w:t xml:space="preserve">que para el efecto </w:t>
      </w:r>
      <w:r w:rsidRPr="000D5555">
        <w:t>dispone la Personería de Medellín.</w:t>
      </w:r>
    </w:p>
    <w:p w:rsidR="00E52FE9" w:rsidRPr="000D5555" w:rsidRDefault="00E52FE9" w:rsidP="00E52FE9">
      <w:pPr>
        <w:jc w:val="both"/>
      </w:pPr>
    </w:p>
    <w:p w:rsidR="00E52FE9" w:rsidRPr="000D5555" w:rsidRDefault="00E52FE9" w:rsidP="00E52FE9">
      <w:pPr>
        <w:jc w:val="both"/>
      </w:pPr>
      <w:r w:rsidRPr="000D5555">
        <w:rPr>
          <w:b/>
        </w:rPr>
        <w:t>Peticiones Anónimas</w:t>
      </w:r>
      <w:r w:rsidRPr="000D5555">
        <w:t xml:space="preserve">:  Las peticiones de carácter anónimo deben ser admitidas para trámite y resolución de fondo, cuando exista una justificación seria y creíble </w:t>
      </w:r>
      <w:r w:rsidRPr="000D5555">
        <w:lastRenderedPageBreak/>
        <w:t>del peticionario para mantener la reserva de su identidad; así las cosas cuando se radique una solicitud y se desconozca el nombre del peticionario, se procederá de conformidad con lo establecido en el parágrafo segundo del artículo 69 de la Ley 1437 de 2011, publicando un aviso con copia íntegra de la respuesta en la página web de la Personería de Medellín y en un lugar de acceso al público de la Sede principal por el término de cinco (5) días. En todo caso, cada dependencia será responsable de las publicaciones que deban realizarse de las solicitudes en las cuales se desconozca el peticionario.</w:t>
      </w:r>
    </w:p>
    <w:p w:rsidR="00E52FE9" w:rsidRPr="000D5555" w:rsidRDefault="00E52FE9" w:rsidP="00E52FE9">
      <w:pPr>
        <w:jc w:val="both"/>
      </w:pPr>
    </w:p>
    <w:p w:rsidR="00E52FE9" w:rsidRPr="000D5555" w:rsidRDefault="00E52FE9" w:rsidP="00E52FE9">
      <w:pPr>
        <w:jc w:val="both"/>
      </w:pPr>
      <w:r w:rsidRPr="000D5555">
        <w:t>En casos de riesgo del peticionario, no podrá rechazarse la solicitud por falta de requisitos o falta de claridad.</w:t>
      </w:r>
    </w:p>
    <w:p w:rsidR="00E52FE9" w:rsidRPr="000D5555" w:rsidRDefault="00E52FE9" w:rsidP="00E52FE9">
      <w:pPr>
        <w:jc w:val="both"/>
      </w:pPr>
    </w:p>
    <w:p w:rsidR="00E52FE9" w:rsidRPr="000D5555" w:rsidRDefault="00E52FE9" w:rsidP="00E52FE9">
      <w:pPr>
        <w:jc w:val="both"/>
      </w:pPr>
      <w:r w:rsidRPr="000D5555">
        <w:rPr>
          <w:b/>
        </w:rPr>
        <w:t xml:space="preserve">Peticiones incompletas:  </w:t>
      </w:r>
      <w:r w:rsidRPr="000D5555">
        <w:t xml:space="preserve">En atención a lo dispuesto en el artículo 17 del Código de Procedimiento Administrativo y de lo Contencioso Administrativo sustituido por el artículo 1° de la Ley 1755 de 2015, cuando la autoridad constate que una petición ya radicada está incompleta o que el peticionario deba realizar una gestión de trámite a su cargo necesaria para adoptar una decisión de fondo, requerirá al peticionario dentro de los diez (10) días siguientes a la fecha de radicación para que la complete en el término máximo de un (1) mes; por lo anterior es de advertir que realizar la solicitud de información adicional o documentos al peticionario, es competencia del área o dependencia a quien le corresponda dar respuesta de fondo. De acuerdo </w:t>
      </w:r>
      <w:r>
        <w:t>con</w:t>
      </w:r>
      <w:r w:rsidRPr="000D5555">
        <w:t xml:space="preserve"> esto, a partir del día siguiente en que el interesado aporte los documentos o informes requeridos, se reactivará el término para resolver la petición.</w:t>
      </w:r>
    </w:p>
    <w:p w:rsidR="00E52FE9" w:rsidRPr="000D5555" w:rsidRDefault="00E52FE9" w:rsidP="00E52FE9">
      <w:pPr>
        <w:jc w:val="both"/>
      </w:pPr>
    </w:p>
    <w:p w:rsidR="00E52FE9" w:rsidRPr="000D5555" w:rsidRDefault="00E52FE9" w:rsidP="00E52FE9">
      <w:pPr>
        <w:jc w:val="both"/>
      </w:pPr>
      <w:r w:rsidRPr="000D5555">
        <w:rPr>
          <w:b/>
        </w:rPr>
        <w:t xml:space="preserve">Desistimiento tácito: </w:t>
      </w:r>
      <w:r w:rsidRPr="00F66A12">
        <w:t>D</w:t>
      </w:r>
      <w:r w:rsidRPr="000D5555">
        <w:t xml:space="preserve">e conformidad con lo establecido en la Ley, se entenderá que el peticionario ha desistido de su solicitud o de la actuación cuando no satisfaga el requerimiento, salvo que antes de vencer el plazo concedido solicite prórroga hasta por un término igual. Vencidos los términos establecidos en este artículo, sin que el peticionario haya cumplido el requerimiento, la entidad podrá decretar el desistimiento y el archivo del expediente, mediante acto administrativo motivado, que se notificará personalmente, contra el cual únicamente procede </w:t>
      </w:r>
      <w:r w:rsidRPr="000D5555">
        <w:lastRenderedPageBreak/>
        <w:t>recurso de reposición, sin perjuicio de que la respectiva solicitud pueda ser nuevamente presentada con el lleno de los requisitos legales. Finalmente, si al momento de adelantarse el direccionamiento por parte de la dependencia encargada del reparto de los trámites, se establece que no es posible determinar la competencia del procedimiento por cuanto la petición es ambigua, se procederá de inmediato a solicitar al peticionario la ampliación de la información.</w:t>
      </w:r>
    </w:p>
    <w:p w:rsidR="00E52FE9" w:rsidRPr="000D5555" w:rsidRDefault="00E52FE9" w:rsidP="00E52FE9">
      <w:pPr>
        <w:jc w:val="both"/>
        <w:rPr>
          <w:b/>
        </w:rPr>
      </w:pPr>
    </w:p>
    <w:p w:rsidR="00E52FE9" w:rsidRDefault="00E52FE9" w:rsidP="00E52FE9">
      <w:pPr>
        <w:jc w:val="both"/>
      </w:pPr>
      <w:r w:rsidRPr="000D5555">
        <w:rPr>
          <w:b/>
        </w:rPr>
        <w:t xml:space="preserve">Derecho de Habeas Data: </w:t>
      </w:r>
      <w:r>
        <w:t>E</w:t>
      </w:r>
      <w:r w:rsidRPr="000D5555">
        <w:t>s aquel que tiene toda persona de conocer, actualizar y rectificar la información que se haya recogido sobre ella en archivos y bancos de datos de naturaleza pública o privada</w:t>
      </w:r>
    </w:p>
    <w:p w:rsidR="00E52FE9" w:rsidRPr="000D5555" w:rsidRDefault="00E52FE9" w:rsidP="00E52FE9">
      <w:pPr>
        <w:jc w:val="both"/>
      </w:pPr>
    </w:p>
    <w:p w:rsidR="00E52FE9" w:rsidRDefault="00E52FE9" w:rsidP="00E52FE9">
      <w:pPr>
        <w:rPr>
          <w:rFonts w:ascii="ArialMT" w:hAnsi="ArialMT" w:cs="Times New Roman"/>
          <w:szCs w:val="24"/>
          <w:lang w:val="es-CO" w:eastAsia="es-CO"/>
        </w:rPr>
      </w:pPr>
      <w:r w:rsidRPr="000D5555">
        <w:rPr>
          <w:b/>
          <w:bCs/>
          <w:szCs w:val="24"/>
          <w:lang w:val="es-CO" w:eastAsia="es-CO"/>
        </w:rPr>
        <w:t xml:space="preserve">Ventanilla Única: </w:t>
      </w:r>
      <w:r>
        <w:rPr>
          <w:rFonts w:ascii="ArialMT" w:hAnsi="ArialMT" w:cs="Times New Roman"/>
          <w:szCs w:val="24"/>
          <w:lang w:val="es-CO" w:eastAsia="es-CO"/>
        </w:rPr>
        <w:t>I</w:t>
      </w:r>
      <w:r w:rsidRPr="000D5555">
        <w:rPr>
          <w:rFonts w:ascii="ArialMT" w:hAnsi="ArialMT" w:cs="Times New Roman"/>
          <w:szCs w:val="24"/>
          <w:lang w:val="es-CO" w:eastAsia="es-CO"/>
        </w:rPr>
        <w:t xml:space="preserve">nstancia </w:t>
      </w:r>
      <w:r>
        <w:rPr>
          <w:rFonts w:ascii="ArialMT" w:hAnsi="ArialMT" w:cs="Times New Roman"/>
          <w:szCs w:val="24"/>
          <w:lang w:val="es-CO" w:eastAsia="es-CO"/>
        </w:rPr>
        <w:t>o concepto</w:t>
      </w:r>
      <w:r w:rsidRPr="000D5555">
        <w:rPr>
          <w:rFonts w:ascii="ArialMT" w:hAnsi="ArialMT" w:cs="Times New Roman"/>
          <w:szCs w:val="24"/>
          <w:lang w:val="es-CO" w:eastAsia="es-CO"/>
        </w:rPr>
        <w:t xml:space="preserve"> en el que se agrupa la recepción de las PQRS-D que un usuario puede interponer ante la Personería de Medellín </w:t>
      </w:r>
    </w:p>
    <w:p w:rsidR="00E52FE9" w:rsidRDefault="00E52FE9" w:rsidP="00E52FE9">
      <w:pPr>
        <w:rPr>
          <w:rFonts w:ascii="ArialMT" w:hAnsi="ArialMT" w:cs="Times New Roman"/>
          <w:szCs w:val="24"/>
          <w:lang w:val="es-CO" w:eastAsia="es-CO"/>
        </w:rPr>
      </w:pPr>
    </w:p>
    <w:p w:rsidR="00E52FE9" w:rsidRPr="000D5555" w:rsidRDefault="00E52FE9" w:rsidP="00E52FE9">
      <w:pPr>
        <w:rPr>
          <w:rFonts w:ascii="ArialMT" w:hAnsi="ArialMT" w:cs="Times New Roman"/>
          <w:szCs w:val="24"/>
          <w:lang w:val="es-CO" w:eastAsia="es-CO"/>
        </w:rPr>
      </w:pPr>
    </w:p>
    <w:p w:rsidR="00E52FE9" w:rsidRPr="000D5555" w:rsidRDefault="00E52FE9" w:rsidP="00E52FE9">
      <w:pPr>
        <w:keepNext/>
        <w:outlineLvl w:val="0"/>
        <w:rPr>
          <w:b/>
          <w:bCs/>
          <w:lang w:eastAsia="en-US"/>
        </w:rPr>
      </w:pPr>
      <w:bookmarkStart w:id="7" w:name="_Toc50542813"/>
      <w:r w:rsidRPr="000D5555">
        <w:rPr>
          <w:b/>
          <w:bCs/>
          <w:lang w:eastAsia="en-US"/>
        </w:rPr>
        <w:t>MARCO JURIDÍCO</w:t>
      </w:r>
      <w:bookmarkEnd w:id="7"/>
      <w:r w:rsidRPr="000D5555">
        <w:rPr>
          <w:b/>
          <w:bCs/>
          <w:lang w:eastAsia="en-US"/>
        </w:rPr>
        <w:t xml:space="preserve"> </w:t>
      </w:r>
    </w:p>
    <w:p w:rsidR="00E52FE9" w:rsidRPr="000D5555" w:rsidRDefault="00E52FE9" w:rsidP="00E52FE9">
      <w:pPr>
        <w:jc w:val="both"/>
        <w:rPr>
          <w:b/>
        </w:rPr>
      </w:pPr>
    </w:p>
    <w:tbl>
      <w:tblPr>
        <w:tblStyle w:val="Tablaconcuadrcula1"/>
        <w:tblW w:w="0" w:type="auto"/>
        <w:tblLook w:val="04A0" w:firstRow="1" w:lastRow="0" w:firstColumn="1" w:lastColumn="0" w:noHBand="0" w:noVBand="1"/>
      </w:tblPr>
      <w:tblGrid>
        <w:gridCol w:w="6374"/>
      </w:tblGrid>
      <w:tr w:rsidR="00E52FE9" w:rsidRPr="000D5555" w:rsidTr="00E52FE9">
        <w:tc>
          <w:tcPr>
            <w:tcW w:w="6374" w:type="dxa"/>
          </w:tcPr>
          <w:p w:rsidR="00E52FE9" w:rsidRPr="000D5555" w:rsidRDefault="00E52FE9" w:rsidP="00E52FE9">
            <w:pPr>
              <w:jc w:val="both"/>
            </w:pPr>
            <w:r w:rsidRPr="000D5555">
              <w:t>Constitución Política de Colombia de 1991.</w:t>
            </w:r>
          </w:p>
        </w:tc>
      </w:tr>
      <w:tr w:rsidR="00E52FE9" w:rsidRPr="000D5555" w:rsidTr="00E52FE9">
        <w:tc>
          <w:tcPr>
            <w:tcW w:w="6374" w:type="dxa"/>
          </w:tcPr>
          <w:p w:rsidR="00E52FE9" w:rsidRPr="000D5555" w:rsidRDefault="00E52FE9" w:rsidP="00E52FE9">
            <w:pPr>
              <w:jc w:val="both"/>
            </w:pPr>
            <w:r w:rsidRPr="000D5555">
              <w:t>Política Nacional Documento CONPES 3649 de 2010.</w:t>
            </w:r>
          </w:p>
        </w:tc>
      </w:tr>
      <w:tr w:rsidR="00E52FE9" w:rsidRPr="000D5555" w:rsidTr="00E52FE9">
        <w:tc>
          <w:tcPr>
            <w:tcW w:w="6374" w:type="dxa"/>
          </w:tcPr>
          <w:p w:rsidR="00E52FE9" w:rsidRPr="000D5555" w:rsidRDefault="00E52FE9" w:rsidP="00E52FE9">
            <w:pPr>
              <w:jc w:val="both"/>
            </w:pPr>
            <w:r w:rsidRPr="000D5555">
              <w:t>Política Nacional Documento CONPES 3785 de 2013.</w:t>
            </w:r>
          </w:p>
        </w:tc>
      </w:tr>
      <w:tr w:rsidR="00E52FE9" w:rsidRPr="000D5555" w:rsidTr="00E52FE9">
        <w:tc>
          <w:tcPr>
            <w:tcW w:w="6374" w:type="dxa"/>
          </w:tcPr>
          <w:p w:rsidR="00E52FE9" w:rsidRPr="000D5555" w:rsidRDefault="00E52FE9" w:rsidP="00E52FE9">
            <w:pPr>
              <w:jc w:val="both"/>
            </w:pPr>
            <w:r w:rsidRPr="000D5555">
              <w:t>Ley 962 de 2005</w:t>
            </w:r>
          </w:p>
        </w:tc>
      </w:tr>
      <w:tr w:rsidR="00E52FE9" w:rsidRPr="000D5555" w:rsidTr="00E52FE9">
        <w:tc>
          <w:tcPr>
            <w:tcW w:w="6374" w:type="dxa"/>
          </w:tcPr>
          <w:p w:rsidR="00E52FE9" w:rsidRPr="000D5555" w:rsidRDefault="00E52FE9" w:rsidP="00E52FE9">
            <w:pPr>
              <w:jc w:val="both"/>
            </w:pPr>
            <w:r w:rsidRPr="000D5555">
              <w:t>Ley 1952 de 2019</w:t>
            </w:r>
          </w:p>
        </w:tc>
      </w:tr>
      <w:tr w:rsidR="00E52FE9" w:rsidRPr="000D5555" w:rsidTr="00E52FE9">
        <w:tc>
          <w:tcPr>
            <w:tcW w:w="6374" w:type="dxa"/>
          </w:tcPr>
          <w:p w:rsidR="00E52FE9" w:rsidRPr="000D5555" w:rsidRDefault="00E52FE9" w:rsidP="00E52FE9">
            <w:pPr>
              <w:jc w:val="both"/>
            </w:pPr>
            <w:r w:rsidRPr="000D5555">
              <w:t>Ley 1474 de 2011.</w:t>
            </w:r>
          </w:p>
        </w:tc>
      </w:tr>
      <w:tr w:rsidR="00E52FE9" w:rsidRPr="000D5555" w:rsidTr="00E52FE9">
        <w:tc>
          <w:tcPr>
            <w:tcW w:w="6374" w:type="dxa"/>
          </w:tcPr>
          <w:p w:rsidR="00E52FE9" w:rsidRPr="000D5555" w:rsidRDefault="00E52FE9" w:rsidP="00E52FE9">
            <w:pPr>
              <w:jc w:val="both"/>
            </w:pPr>
            <w:r w:rsidRPr="000D5555">
              <w:t>Ley 1581 de 2012.</w:t>
            </w:r>
          </w:p>
        </w:tc>
      </w:tr>
      <w:tr w:rsidR="00E52FE9" w:rsidRPr="000D5555" w:rsidTr="00E52FE9">
        <w:tc>
          <w:tcPr>
            <w:tcW w:w="6374" w:type="dxa"/>
          </w:tcPr>
          <w:p w:rsidR="00E52FE9" w:rsidRPr="000D5555" w:rsidRDefault="00E52FE9" w:rsidP="00E52FE9">
            <w:pPr>
              <w:jc w:val="both"/>
            </w:pPr>
            <w:r w:rsidRPr="000D5555">
              <w:t>Decreto Ley 019 de 2012</w:t>
            </w:r>
          </w:p>
        </w:tc>
      </w:tr>
      <w:tr w:rsidR="00E52FE9" w:rsidRPr="000D5555" w:rsidTr="00E52FE9">
        <w:tc>
          <w:tcPr>
            <w:tcW w:w="6374" w:type="dxa"/>
          </w:tcPr>
          <w:p w:rsidR="00E52FE9" w:rsidRPr="000D5555" w:rsidRDefault="00E52FE9" w:rsidP="00E52FE9">
            <w:pPr>
              <w:jc w:val="both"/>
            </w:pPr>
            <w:r w:rsidRPr="000D5555">
              <w:t>Ley 1712 del 2014. Citar ley y objeto</w:t>
            </w:r>
          </w:p>
        </w:tc>
      </w:tr>
      <w:tr w:rsidR="00E52FE9" w:rsidRPr="000D5555" w:rsidTr="00E52FE9">
        <w:tc>
          <w:tcPr>
            <w:tcW w:w="6374" w:type="dxa"/>
          </w:tcPr>
          <w:p w:rsidR="00E52FE9" w:rsidRPr="000D5555" w:rsidRDefault="00E52FE9" w:rsidP="00E52FE9">
            <w:pPr>
              <w:jc w:val="both"/>
            </w:pPr>
            <w:r w:rsidRPr="000D5555">
              <w:t>Ley 1755 del 2015.</w:t>
            </w:r>
          </w:p>
        </w:tc>
      </w:tr>
      <w:tr w:rsidR="00E52FE9" w:rsidRPr="000D5555" w:rsidTr="00E52FE9">
        <w:tc>
          <w:tcPr>
            <w:tcW w:w="6374" w:type="dxa"/>
          </w:tcPr>
          <w:p w:rsidR="00E52FE9" w:rsidRPr="000D5555" w:rsidRDefault="00E52FE9" w:rsidP="00E52FE9">
            <w:pPr>
              <w:jc w:val="both"/>
            </w:pPr>
            <w:r w:rsidRPr="000D5555">
              <w:t>Decreto 103 del 2015.</w:t>
            </w:r>
          </w:p>
        </w:tc>
      </w:tr>
      <w:tr w:rsidR="00E52FE9" w:rsidRPr="000D5555" w:rsidTr="00E52FE9">
        <w:tc>
          <w:tcPr>
            <w:tcW w:w="6374" w:type="dxa"/>
          </w:tcPr>
          <w:p w:rsidR="00E52FE9" w:rsidRPr="000D5555" w:rsidRDefault="00E52FE9" w:rsidP="00E52FE9">
            <w:pPr>
              <w:jc w:val="both"/>
            </w:pPr>
            <w:r w:rsidRPr="000D5555">
              <w:t>Decreto 1166 de 2016.</w:t>
            </w:r>
          </w:p>
        </w:tc>
      </w:tr>
      <w:tr w:rsidR="00E52FE9" w:rsidRPr="000D5555" w:rsidTr="00E52FE9">
        <w:tc>
          <w:tcPr>
            <w:tcW w:w="6374" w:type="dxa"/>
          </w:tcPr>
          <w:p w:rsidR="00E52FE9" w:rsidRPr="000D5555" w:rsidRDefault="00E52FE9" w:rsidP="00E52FE9">
            <w:pPr>
              <w:jc w:val="both"/>
            </w:pPr>
            <w:r w:rsidRPr="000D5555">
              <w:t>Acuerdo 060 de 2001</w:t>
            </w:r>
          </w:p>
        </w:tc>
      </w:tr>
    </w:tbl>
    <w:p w:rsidR="00E52FE9" w:rsidRPr="000D5555" w:rsidRDefault="00E52FE9" w:rsidP="00E52FE9">
      <w:pPr>
        <w:keepNext/>
        <w:outlineLvl w:val="0"/>
        <w:rPr>
          <w:b/>
          <w:bCs/>
        </w:rPr>
      </w:pPr>
      <w:bookmarkStart w:id="8" w:name="_Toc50542814"/>
    </w:p>
    <w:p w:rsidR="00E52FE9" w:rsidRDefault="00E52FE9" w:rsidP="00E52FE9">
      <w:pPr>
        <w:keepNext/>
        <w:outlineLvl w:val="0"/>
        <w:rPr>
          <w:b/>
          <w:bCs/>
        </w:rPr>
      </w:pPr>
    </w:p>
    <w:p w:rsidR="00E52FE9" w:rsidRPr="000D5555" w:rsidRDefault="00E52FE9" w:rsidP="00E52FE9">
      <w:pPr>
        <w:keepNext/>
        <w:outlineLvl w:val="0"/>
        <w:rPr>
          <w:b/>
          <w:bCs/>
        </w:rPr>
      </w:pPr>
      <w:r w:rsidRPr="000D5555">
        <w:rPr>
          <w:b/>
          <w:bCs/>
        </w:rPr>
        <w:t>ELEMENTOS ESENCIALES DE LA PQRSD</w:t>
      </w:r>
      <w:bookmarkEnd w:id="8"/>
      <w:r w:rsidRPr="000D5555">
        <w:rPr>
          <w:b/>
          <w:bCs/>
        </w:rPr>
        <w:t xml:space="preserve"> </w:t>
      </w:r>
    </w:p>
    <w:p w:rsidR="00E52FE9" w:rsidRPr="000D5555" w:rsidRDefault="00E52FE9" w:rsidP="00E52FE9">
      <w:pPr>
        <w:rPr>
          <w:b/>
          <w:sz w:val="28"/>
        </w:rPr>
      </w:pPr>
    </w:p>
    <w:p w:rsidR="00E52FE9" w:rsidRPr="00F66A12" w:rsidRDefault="00E52FE9" w:rsidP="00E52FE9">
      <w:pPr>
        <w:numPr>
          <w:ilvl w:val="0"/>
          <w:numId w:val="11"/>
        </w:numPr>
        <w:contextualSpacing/>
        <w:rPr>
          <w:rFonts w:eastAsia="Calibri"/>
          <w:szCs w:val="24"/>
          <w:lang w:val="es-CO" w:eastAsia="en-US"/>
        </w:rPr>
      </w:pPr>
      <w:r w:rsidRPr="00F66A12">
        <w:rPr>
          <w:rFonts w:eastAsia="Calibri"/>
          <w:szCs w:val="24"/>
          <w:lang w:val="es-CO" w:eastAsia="en-US"/>
        </w:rPr>
        <w:t xml:space="preserve">Respuestas oportunas </w:t>
      </w:r>
    </w:p>
    <w:p w:rsidR="00E52FE9" w:rsidRPr="00F66A12" w:rsidRDefault="00E52FE9" w:rsidP="00E52FE9">
      <w:pPr>
        <w:numPr>
          <w:ilvl w:val="0"/>
          <w:numId w:val="11"/>
        </w:numPr>
        <w:contextualSpacing/>
        <w:rPr>
          <w:rFonts w:eastAsia="Calibri"/>
          <w:szCs w:val="24"/>
          <w:lang w:val="es-CO" w:eastAsia="en-US"/>
        </w:rPr>
      </w:pPr>
      <w:r w:rsidRPr="00F66A12">
        <w:rPr>
          <w:rFonts w:eastAsia="Calibri"/>
          <w:szCs w:val="24"/>
          <w:lang w:val="es-CO" w:eastAsia="en-US"/>
        </w:rPr>
        <w:t xml:space="preserve">Respuesta de Fondo </w:t>
      </w:r>
    </w:p>
    <w:p w:rsidR="00E52FE9" w:rsidRPr="00F66A12" w:rsidRDefault="00E52FE9" w:rsidP="00E52FE9">
      <w:pPr>
        <w:numPr>
          <w:ilvl w:val="0"/>
          <w:numId w:val="11"/>
        </w:numPr>
        <w:contextualSpacing/>
        <w:rPr>
          <w:rFonts w:eastAsia="Calibri"/>
          <w:szCs w:val="24"/>
          <w:lang w:val="es-CO" w:eastAsia="en-US"/>
        </w:rPr>
      </w:pPr>
      <w:r w:rsidRPr="00F66A12">
        <w:rPr>
          <w:rFonts w:eastAsia="Calibri"/>
          <w:szCs w:val="24"/>
          <w:lang w:val="es-CO" w:eastAsia="en-US"/>
        </w:rPr>
        <w:t xml:space="preserve">Respuestas notificadas </w:t>
      </w:r>
    </w:p>
    <w:p w:rsidR="00E52FE9" w:rsidRDefault="00E52FE9" w:rsidP="00E52FE9">
      <w:pPr>
        <w:keepNext/>
        <w:outlineLvl w:val="0"/>
        <w:rPr>
          <w:b/>
          <w:bCs/>
        </w:rPr>
      </w:pPr>
      <w:bookmarkStart w:id="9" w:name="_Toc50542815"/>
    </w:p>
    <w:p w:rsidR="00E52FE9" w:rsidRPr="000D5555" w:rsidRDefault="00E52FE9" w:rsidP="00E52FE9">
      <w:pPr>
        <w:keepNext/>
        <w:outlineLvl w:val="0"/>
        <w:rPr>
          <w:b/>
          <w:bCs/>
        </w:rPr>
      </w:pPr>
    </w:p>
    <w:p w:rsidR="00E52FE9" w:rsidRPr="000D5555" w:rsidRDefault="00E52FE9" w:rsidP="00E52FE9">
      <w:pPr>
        <w:keepNext/>
        <w:outlineLvl w:val="0"/>
        <w:rPr>
          <w:b/>
          <w:bCs/>
        </w:rPr>
      </w:pPr>
      <w:r w:rsidRPr="000D5555">
        <w:rPr>
          <w:b/>
          <w:bCs/>
        </w:rPr>
        <w:t>CONTENIDO DE LAS PETICIONES</w:t>
      </w:r>
      <w:bookmarkEnd w:id="9"/>
    </w:p>
    <w:p w:rsidR="00E52FE9" w:rsidRPr="000D5555" w:rsidRDefault="00E52FE9" w:rsidP="00E52FE9">
      <w:pPr>
        <w:jc w:val="both"/>
      </w:pPr>
    </w:p>
    <w:p w:rsidR="00E52FE9" w:rsidRDefault="006A3A82" w:rsidP="00E52FE9">
      <w:pPr>
        <w:jc w:val="both"/>
        <w:rPr>
          <w:rFonts w:eastAsia="Calibri"/>
          <w:szCs w:val="24"/>
          <w:lang w:val="es-CO" w:eastAsia="en-US"/>
        </w:rPr>
      </w:pPr>
      <w:r w:rsidRPr="00332353">
        <w:t xml:space="preserve">En la medida de lo posible y </w:t>
      </w:r>
      <w:r w:rsidRPr="00332353">
        <w:rPr>
          <w:rFonts w:eastAsia="Calibri"/>
          <w:szCs w:val="24"/>
          <w:lang w:val="es-CO" w:eastAsia="en-US"/>
        </w:rPr>
        <w:t>sin perjuicio de que las peticiones de carácter anónimo deban ser admitidas para trámite y resolución de fondo, cuando exista una justificación seria y creíble del peticionario para mantener en reserva su identidad, se procurará por parte de quien las recepcione que las mismas contenga lo siguiente:</w:t>
      </w:r>
    </w:p>
    <w:p w:rsidR="00F70B0E" w:rsidRDefault="00F70B0E" w:rsidP="00E52FE9">
      <w:pPr>
        <w:jc w:val="both"/>
        <w:rPr>
          <w:rFonts w:eastAsia="Calibri"/>
          <w:szCs w:val="24"/>
          <w:lang w:val="es-CO" w:eastAsia="en-US"/>
        </w:rPr>
      </w:pPr>
    </w:p>
    <w:p w:rsidR="00F70B0E" w:rsidRPr="00F70B0E" w:rsidRDefault="00F70B0E" w:rsidP="00F70B0E">
      <w:pPr>
        <w:pStyle w:val="Prrafodelista"/>
        <w:numPr>
          <w:ilvl w:val="0"/>
          <w:numId w:val="15"/>
        </w:numPr>
        <w:jc w:val="both"/>
        <w:rPr>
          <w:rFonts w:ascii="Arial" w:hAnsi="Arial" w:cs="Arial"/>
          <w:sz w:val="24"/>
          <w:szCs w:val="24"/>
        </w:rPr>
      </w:pPr>
      <w:r w:rsidRPr="00F70B0E">
        <w:rPr>
          <w:rFonts w:ascii="Arial" w:hAnsi="Arial" w:cs="Arial"/>
          <w:sz w:val="24"/>
          <w:szCs w:val="24"/>
        </w:rPr>
        <w:t>Identificación del solicitante</w:t>
      </w:r>
    </w:p>
    <w:p w:rsidR="00E52FE9" w:rsidRPr="00F66A12" w:rsidRDefault="00E52FE9" w:rsidP="00E52FE9">
      <w:pPr>
        <w:numPr>
          <w:ilvl w:val="0"/>
          <w:numId w:val="8"/>
        </w:numPr>
        <w:rPr>
          <w:rFonts w:eastAsia="Arial"/>
          <w:szCs w:val="24"/>
          <w:lang w:eastAsia="en-US"/>
        </w:rPr>
      </w:pPr>
      <w:r w:rsidRPr="00F66A12">
        <w:rPr>
          <w:rFonts w:eastAsia="Arial"/>
          <w:szCs w:val="24"/>
          <w:lang w:eastAsia="en-US"/>
        </w:rPr>
        <w:t>Dirección de correo electrónico, dirección física y</w:t>
      </w:r>
      <w:r>
        <w:rPr>
          <w:rFonts w:eastAsia="Arial"/>
          <w:szCs w:val="24"/>
          <w:lang w:eastAsia="en-US"/>
        </w:rPr>
        <w:t>/o</w:t>
      </w:r>
      <w:r w:rsidRPr="00F66A12">
        <w:rPr>
          <w:rFonts w:eastAsia="Arial"/>
          <w:szCs w:val="24"/>
          <w:lang w:eastAsia="en-US"/>
        </w:rPr>
        <w:t xml:space="preserve"> teléfono de contacto </w:t>
      </w:r>
    </w:p>
    <w:p w:rsidR="00E52FE9" w:rsidRPr="00F66A12" w:rsidRDefault="00E52FE9" w:rsidP="00E52FE9">
      <w:pPr>
        <w:numPr>
          <w:ilvl w:val="0"/>
          <w:numId w:val="8"/>
        </w:numPr>
        <w:contextualSpacing/>
        <w:rPr>
          <w:rFonts w:eastAsia="Calibri"/>
          <w:szCs w:val="24"/>
          <w:lang w:val="es-CO" w:eastAsia="en-US"/>
        </w:rPr>
      </w:pPr>
      <w:r>
        <w:rPr>
          <w:rFonts w:eastAsia="Calibri"/>
          <w:szCs w:val="24"/>
          <w:lang w:val="es-CO" w:eastAsia="en-US"/>
        </w:rPr>
        <w:t>Objeto de la petición (qué quiere e</w:t>
      </w:r>
      <w:r w:rsidRPr="00F66A12">
        <w:rPr>
          <w:rFonts w:eastAsia="Calibri"/>
          <w:szCs w:val="24"/>
          <w:lang w:val="es-CO" w:eastAsia="en-US"/>
        </w:rPr>
        <w:t>l usuario</w:t>
      </w:r>
      <w:r>
        <w:rPr>
          <w:rFonts w:eastAsia="Calibri"/>
          <w:szCs w:val="24"/>
          <w:lang w:val="es-CO" w:eastAsia="en-US"/>
        </w:rPr>
        <w:t>)</w:t>
      </w:r>
      <w:r w:rsidRPr="00F66A12">
        <w:rPr>
          <w:rFonts w:eastAsia="Calibri"/>
          <w:szCs w:val="24"/>
          <w:lang w:val="es-CO" w:eastAsia="en-US"/>
        </w:rPr>
        <w:t xml:space="preserve"> </w:t>
      </w:r>
    </w:p>
    <w:p w:rsidR="00E52FE9" w:rsidRPr="00F66A12" w:rsidRDefault="00E52FE9" w:rsidP="00E52FE9">
      <w:pPr>
        <w:numPr>
          <w:ilvl w:val="0"/>
          <w:numId w:val="8"/>
        </w:numPr>
        <w:contextualSpacing/>
        <w:rPr>
          <w:rFonts w:eastAsia="Calibri"/>
          <w:szCs w:val="24"/>
          <w:lang w:val="es-CO" w:eastAsia="en-US"/>
        </w:rPr>
      </w:pPr>
      <w:r w:rsidRPr="00F66A12">
        <w:rPr>
          <w:rFonts w:eastAsia="Calibri"/>
          <w:szCs w:val="24"/>
          <w:lang w:val="es-CO" w:eastAsia="en-US"/>
        </w:rPr>
        <w:t xml:space="preserve">Las razones o hechos que fundamentan su solicitud </w:t>
      </w:r>
    </w:p>
    <w:p w:rsidR="00E52FE9" w:rsidRPr="00F66A12" w:rsidRDefault="00E52FE9" w:rsidP="00E52FE9">
      <w:pPr>
        <w:numPr>
          <w:ilvl w:val="0"/>
          <w:numId w:val="8"/>
        </w:numPr>
        <w:contextualSpacing/>
        <w:rPr>
          <w:rFonts w:eastAsia="Calibri"/>
          <w:szCs w:val="24"/>
          <w:lang w:val="es-CO" w:eastAsia="en-US"/>
        </w:rPr>
      </w:pPr>
      <w:r w:rsidRPr="00F66A12">
        <w:rPr>
          <w:rFonts w:eastAsia="Calibri"/>
          <w:szCs w:val="24"/>
          <w:lang w:val="es-CO" w:eastAsia="en-US"/>
        </w:rPr>
        <w:t xml:space="preserve">Aportar documentos si los considera necesarios </w:t>
      </w:r>
    </w:p>
    <w:p w:rsidR="00E52FE9" w:rsidRPr="00F66A12" w:rsidRDefault="00E52FE9" w:rsidP="00E52FE9">
      <w:pPr>
        <w:numPr>
          <w:ilvl w:val="0"/>
          <w:numId w:val="8"/>
        </w:numPr>
        <w:contextualSpacing/>
        <w:rPr>
          <w:rFonts w:eastAsia="Calibri"/>
          <w:szCs w:val="24"/>
          <w:lang w:val="es-CO" w:eastAsia="en-US"/>
        </w:rPr>
      </w:pPr>
      <w:r w:rsidRPr="00F66A12">
        <w:rPr>
          <w:rFonts w:eastAsia="Calibri"/>
          <w:szCs w:val="24"/>
          <w:lang w:val="es-CO" w:eastAsia="en-US"/>
        </w:rPr>
        <w:t xml:space="preserve">Autorización de la respuesta por correo electrónico </w:t>
      </w:r>
    </w:p>
    <w:p w:rsidR="00E52FE9" w:rsidRPr="00F66A12" w:rsidRDefault="00E52FE9" w:rsidP="00E52FE9">
      <w:pPr>
        <w:jc w:val="both"/>
        <w:rPr>
          <w:szCs w:val="24"/>
        </w:rPr>
      </w:pPr>
    </w:p>
    <w:p w:rsidR="00E52FE9" w:rsidRPr="000D5555" w:rsidRDefault="00E52FE9" w:rsidP="00E52FE9">
      <w:pPr>
        <w:jc w:val="both"/>
      </w:pPr>
      <w:r w:rsidRPr="000D5555">
        <w:t>Nota: En caso de que al funcionario que va resolver la solicitud evidencie que al usuario le falte documentación, deberá requerir a</w:t>
      </w:r>
      <w:r w:rsidR="003F4BC1">
        <w:t xml:space="preserve"> este último</w:t>
      </w:r>
      <w:r w:rsidRPr="000D5555">
        <w:t xml:space="preserve"> por el medio autorizado por </w:t>
      </w:r>
      <w:r w:rsidR="00657E2A">
        <w:t>él</w:t>
      </w:r>
      <w:r w:rsidRPr="000D5555">
        <w:t xml:space="preserve"> para comple</w:t>
      </w:r>
      <w:r w:rsidR="00657E2A">
        <w:t>men</w:t>
      </w:r>
      <w:r w:rsidRPr="000D5555">
        <w:t>tarla.</w:t>
      </w:r>
    </w:p>
    <w:p w:rsidR="00E52FE9" w:rsidRPr="000D5555" w:rsidRDefault="00E52FE9" w:rsidP="00E52FE9">
      <w:pPr>
        <w:jc w:val="both"/>
      </w:pPr>
    </w:p>
    <w:p w:rsidR="00E52FE9" w:rsidRPr="000D5555" w:rsidRDefault="00E52FE9" w:rsidP="00E52FE9">
      <w:pPr>
        <w:keepNext/>
        <w:outlineLvl w:val="0"/>
        <w:rPr>
          <w:b/>
          <w:bCs/>
        </w:rPr>
      </w:pPr>
      <w:bookmarkStart w:id="10" w:name="_Toc50542816"/>
      <w:r w:rsidRPr="000D5555">
        <w:rPr>
          <w:b/>
          <w:bCs/>
        </w:rPr>
        <w:lastRenderedPageBreak/>
        <w:t>RECEPCION DE LAS PQRSD EN LA PERSONERÍA DE MEDELLÍN</w:t>
      </w:r>
      <w:bookmarkEnd w:id="10"/>
      <w:r w:rsidRPr="000D5555">
        <w:rPr>
          <w:b/>
          <w:bCs/>
        </w:rPr>
        <w:t xml:space="preserve"> </w:t>
      </w:r>
    </w:p>
    <w:p w:rsidR="00E52FE9" w:rsidRPr="000D5555" w:rsidRDefault="00E52FE9" w:rsidP="00E52FE9">
      <w:pPr>
        <w:jc w:val="both"/>
        <w:rPr>
          <w:rFonts w:eastAsia="Arial"/>
          <w:szCs w:val="24"/>
          <w:lang w:eastAsia="en-US"/>
        </w:rPr>
      </w:pPr>
      <w:r w:rsidRPr="000D5555">
        <w:rPr>
          <w:rFonts w:eastAsia="Arial"/>
          <w:szCs w:val="24"/>
          <w:lang w:eastAsia="en-US"/>
        </w:rPr>
        <w:t xml:space="preserve">Los usuarios pueden hacer cualquier solicitud a través de los canales oficiales definidos por la entidad, por medio de los cuales obtendrá un número único de radicación para hacer seguimiento al estado de su solicitud.  </w:t>
      </w:r>
    </w:p>
    <w:p w:rsidR="00E52FE9" w:rsidRDefault="00E52FE9" w:rsidP="00E52FE9">
      <w:pPr>
        <w:tabs>
          <w:tab w:val="left" w:pos="-24"/>
        </w:tabs>
        <w:jc w:val="both"/>
      </w:pPr>
      <w:r w:rsidRPr="000D5555">
        <w:rPr>
          <w:b/>
          <w:i/>
          <w:iCs/>
          <w:color w:val="000000"/>
        </w:rPr>
        <w:t>PRESENCIAL:</w:t>
      </w:r>
      <w:r w:rsidRPr="000D5555">
        <w:rPr>
          <w:b/>
          <w:color w:val="000000"/>
        </w:rPr>
        <w:t xml:space="preserve"> </w:t>
      </w:r>
      <w:r w:rsidRPr="000D5555">
        <w:t xml:space="preserve">Cuando </w:t>
      </w:r>
      <w:r>
        <w:t xml:space="preserve">el usuario </w:t>
      </w:r>
      <w:r w:rsidRPr="000D5555">
        <w:t>hace presencia física en los diferentes puntos de atención y sedes de la Personería de Medellín donde presta su servicio.</w:t>
      </w:r>
    </w:p>
    <w:p w:rsidR="00E52FE9" w:rsidRDefault="00E52FE9" w:rsidP="00E52FE9">
      <w:pPr>
        <w:tabs>
          <w:tab w:val="left" w:pos="-24"/>
        </w:tabs>
        <w:jc w:val="both"/>
      </w:pPr>
    </w:p>
    <w:p w:rsidR="00E52FE9" w:rsidRPr="000D5555" w:rsidRDefault="00E52FE9" w:rsidP="00E52FE9">
      <w:pPr>
        <w:tabs>
          <w:tab w:val="left" w:pos="-24"/>
        </w:tabs>
        <w:jc w:val="both"/>
      </w:pPr>
    </w:p>
    <w:tbl>
      <w:tblPr>
        <w:tblStyle w:val="Tablaconcuadrcula1"/>
        <w:tblW w:w="0" w:type="auto"/>
        <w:tblInd w:w="454" w:type="dxa"/>
        <w:tblLook w:val="04A0" w:firstRow="1" w:lastRow="0" w:firstColumn="1" w:lastColumn="0" w:noHBand="0" w:noVBand="1"/>
      </w:tblPr>
      <w:tblGrid>
        <w:gridCol w:w="8108"/>
      </w:tblGrid>
      <w:tr w:rsidR="00E52FE9" w:rsidRPr="000D5555" w:rsidTr="00E52FE9">
        <w:tc>
          <w:tcPr>
            <w:tcW w:w="8108" w:type="dxa"/>
          </w:tcPr>
          <w:p w:rsidR="00E52FE9" w:rsidRPr="000D5555" w:rsidRDefault="00E52FE9" w:rsidP="00E52FE9">
            <w:pPr>
              <w:tabs>
                <w:tab w:val="left" w:pos="-24"/>
              </w:tabs>
              <w:jc w:val="both"/>
            </w:pPr>
            <w:r w:rsidRPr="000D5555">
              <w:rPr>
                <w:b/>
              </w:rPr>
              <w:t>Sede Principal:</w:t>
            </w:r>
            <w:r w:rsidRPr="000D5555">
              <w:t xml:space="preserve"> Centro Cultural Plaza la Libertad Carrera 53A No 42 - 101, contigua al Centro Administrativo La Alpujarra. Medellín, Colombia. </w:t>
            </w:r>
          </w:p>
        </w:tc>
      </w:tr>
      <w:tr w:rsidR="00E52FE9" w:rsidRPr="000D5555" w:rsidTr="00E52FE9">
        <w:tc>
          <w:tcPr>
            <w:tcW w:w="8108" w:type="dxa"/>
          </w:tcPr>
          <w:p w:rsidR="00E52FE9" w:rsidRPr="000D5555" w:rsidRDefault="00E52FE9" w:rsidP="00E52FE9">
            <w:pPr>
              <w:tabs>
                <w:tab w:val="left" w:pos="-24"/>
              </w:tabs>
              <w:jc w:val="both"/>
            </w:pPr>
            <w:r w:rsidRPr="000D5555">
              <w:rPr>
                <w:b/>
              </w:rPr>
              <w:t>Unidad Permanente para los DDHH:</w:t>
            </w:r>
            <w:r w:rsidRPr="000D5555">
              <w:t xml:space="preserve"> Carrera 52 No 71 84 1er piso, frente al Parque de los Deseos, cerca de la Estación del Metro Universidad de Antioquia, Colombia.</w:t>
            </w:r>
          </w:p>
        </w:tc>
      </w:tr>
      <w:tr w:rsidR="00E52FE9" w:rsidRPr="000D5555" w:rsidTr="00E52FE9">
        <w:trPr>
          <w:trHeight w:val="290"/>
        </w:trPr>
        <w:tc>
          <w:tcPr>
            <w:tcW w:w="8108" w:type="dxa"/>
          </w:tcPr>
          <w:p w:rsidR="00E52FE9" w:rsidRPr="000D5555" w:rsidRDefault="00E52FE9" w:rsidP="00E52FE9">
            <w:pPr>
              <w:tabs>
                <w:tab w:val="left" w:pos="-24"/>
              </w:tabs>
              <w:jc w:val="both"/>
              <w:rPr>
                <w:b/>
              </w:rPr>
            </w:pPr>
            <w:r w:rsidRPr="000D5555">
              <w:rPr>
                <w:b/>
              </w:rPr>
              <w:t xml:space="preserve">Centro de Conciliaciones: </w:t>
            </w:r>
            <w:r>
              <w:t>C</w:t>
            </w:r>
            <w:r w:rsidRPr="000D5555">
              <w:t>arrera 53 N 42-94 sótano B (</w:t>
            </w:r>
            <w:r>
              <w:t>A</w:t>
            </w:r>
            <w:r w:rsidRPr="000D5555">
              <w:t>lcaldía</w:t>
            </w:r>
            <w:r>
              <w:t xml:space="preserve"> de Medellín</w:t>
            </w:r>
            <w:r w:rsidRPr="000D5555">
              <w:t xml:space="preserve">) </w:t>
            </w:r>
            <w:r w:rsidRPr="000D5555">
              <w:rPr>
                <w:b/>
              </w:rPr>
              <w:t xml:space="preserve"> </w:t>
            </w:r>
          </w:p>
        </w:tc>
      </w:tr>
      <w:tr w:rsidR="00E52FE9" w:rsidRPr="000D5555" w:rsidTr="00E52FE9">
        <w:tc>
          <w:tcPr>
            <w:tcW w:w="8108" w:type="dxa"/>
          </w:tcPr>
          <w:p w:rsidR="00E52FE9" w:rsidRPr="000D5555" w:rsidRDefault="00E52FE9" w:rsidP="00E52FE9">
            <w:pPr>
              <w:tabs>
                <w:tab w:val="left" w:pos="-24"/>
              </w:tabs>
              <w:jc w:val="both"/>
            </w:pPr>
            <w:r w:rsidRPr="000D5555">
              <w:rPr>
                <w:b/>
              </w:rPr>
              <w:t>AltaVista</w:t>
            </w:r>
            <w:r w:rsidRPr="000D5555">
              <w:t xml:space="preserve">: Calle 18 # 105 - 69 </w:t>
            </w:r>
            <w:r>
              <w:t xml:space="preserve">– Casa de Gobierno </w:t>
            </w:r>
          </w:p>
        </w:tc>
      </w:tr>
      <w:tr w:rsidR="00E52FE9" w:rsidRPr="000D5555" w:rsidTr="00E52FE9">
        <w:tc>
          <w:tcPr>
            <w:tcW w:w="8108" w:type="dxa"/>
          </w:tcPr>
          <w:p w:rsidR="00E52FE9" w:rsidRPr="000D5555" w:rsidRDefault="00E52FE9" w:rsidP="00E52FE9">
            <w:pPr>
              <w:tabs>
                <w:tab w:val="left" w:pos="-24"/>
              </w:tabs>
              <w:jc w:val="both"/>
            </w:pPr>
            <w:r w:rsidRPr="000D5555">
              <w:rPr>
                <w:b/>
              </w:rPr>
              <w:t>San Antonio de Prado:</w:t>
            </w:r>
            <w:r w:rsidRPr="000D5555">
              <w:t xml:space="preserve"> Carrera 9 # 10 – 62</w:t>
            </w:r>
            <w:r>
              <w:t xml:space="preserve"> – Casa de Gobierno </w:t>
            </w:r>
          </w:p>
        </w:tc>
      </w:tr>
      <w:tr w:rsidR="00E52FE9" w:rsidRPr="000D5555" w:rsidTr="00E52FE9">
        <w:tc>
          <w:tcPr>
            <w:tcW w:w="8108" w:type="dxa"/>
          </w:tcPr>
          <w:p w:rsidR="00E52FE9" w:rsidRPr="000D5555" w:rsidRDefault="00E52FE9" w:rsidP="00E52FE9">
            <w:pPr>
              <w:tabs>
                <w:tab w:val="left" w:pos="-24"/>
              </w:tabs>
              <w:jc w:val="both"/>
            </w:pPr>
            <w:r w:rsidRPr="000D5555">
              <w:rPr>
                <w:b/>
              </w:rPr>
              <w:t>San Cristóbal</w:t>
            </w:r>
            <w:r w:rsidRPr="000D5555">
              <w:t xml:space="preserve">: Carrera 131 # 60D - 59 </w:t>
            </w:r>
            <w:r>
              <w:t>– Casa de Gobierno</w:t>
            </w:r>
          </w:p>
        </w:tc>
      </w:tr>
      <w:tr w:rsidR="00E52FE9" w:rsidRPr="000D5555" w:rsidTr="00E52FE9">
        <w:tc>
          <w:tcPr>
            <w:tcW w:w="8108" w:type="dxa"/>
          </w:tcPr>
          <w:p w:rsidR="00E52FE9" w:rsidRPr="000D5555" w:rsidRDefault="00E52FE9" w:rsidP="00E52FE9">
            <w:pPr>
              <w:tabs>
                <w:tab w:val="left" w:pos="-24"/>
              </w:tabs>
              <w:jc w:val="both"/>
            </w:pPr>
            <w:r w:rsidRPr="000D5555">
              <w:rPr>
                <w:b/>
              </w:rPr>
              <w:t>Santa Elena:</w:t>
            </w:r>
            <w:r w:rsidRPr="000D5555">
              <w:t xml:space="preserve"> Vía Santa Elena - Kilometro 15 </w:t>
            </w:r>
            <w:r>
              <w:t>– Casa de Gobierno</w:t>
            </w:r>
          </w:p>
        </w:tc>
      </w:tr>
      <w:tr w:rsidR="00E52FE9" w:rsidRPr="000D5555" w:rsidTr="00E52FE9">
        <w:tc>
          <w:tcPr>
            <w:tcW w:w="8108" w:type="dxa"/>
          </w:tcPr>
          <w:p w:rsidR="00E52FE9" w:rsidRPr="000D5555" w:rsidRDefault="00E52FE9" w:rsidP="00E52FE9">
            <w:pPr>
              <w:tabs>
                <w:tab w:val="left" w:pos="-24"/>
              </w:tabs>
              <w:jc w:val="both"/>
            </w:pPr>
            <w:r w:rsidRPr="000D5555">
              <w:rPr>
                <w:b/>
              </w:rPr>
              <w:t>Palmitas:</w:t>
            </w:r>
            <w:r w:rsidRPr="000D5555">
              <w:t xml:space="preserve"> Calle 20 # 35 – 114 –</w:t>
            </w:r>
            <w:r>
              <w:t xml:space="preserve"> Casa de Gobierno</w:t>
            </w:r>
          </w:p>
        </w:tc>
      </w:tr>
      <w:tr w:rsidR="00E52FE9" w:rsidRPr="000D5555" w:rsidTr="00E52FE9">
        <w:tc>
          <w:tcPr>
            <w:tcW w:w="8108" w:type="dxa"/>
          </w:tcPr>
          <w:p w:rsidR="00E52FE9" w:rsidRPr="000D5555" w:rsidRDefault="00E52FE9" w:rsidP="00E52FE9">
            <w:pPr>
              <w:tabs>
                <w:tab w:val="left" w:pos="-24"/>
              </w:tabs>
              <w:jc w:val="both"/>
            </w:pPr>
            <w:r w:rsidRPr="000D5555">
              <w:rPr>
                <w:b/>
              </w:rPr>
              <w:t>Casa de Gobierno Robledo</w:t>
            </w:r>
            <w:r w:rsidRPr="000D5555">
              <w:t xml:space="preserve"> Diagonal 85 # 79 – 173</w:t>
            </w:r>
          </w:p>
        </w:tc>
      </w:tr>
      <w:tr w:rsidR="00E52FE9" w:rsidRPr="000D5555" w:rsidTr="00E52FE9">
        <w:tc>
          <w:tcPr>
            <w:tcW w:w="8108" w:type="dxa"/>
          </w:tcPr>
          <w:p w:rsidR="00E52FE9" w:rsidRPr="000D5555" w:rsidRDefault="00E52FE9" w:rsidP="00E52FE9">
            <w:pPr>
              <w:tabs>
                <w:tab w:val="left" w:pos="-24"/>
              </w:tabs>
              <w:jc w:val="both"/>
            </w:pPr>
            <w:r w:rsidRPr="000D5555">
              <w:rPr>
                <w:b/>
              </w:rPr>
              <w:t>Casa de Justicia 20 de Julio</w:t>
            </w:r>
            <w:r w:rsidRPr="000D5555">
              <w:t xml:space="preserve"> Calle 39 #109 – 24</w:t>
            </w:r>
          </w:p>
        </w:tc>
      </w:tr>
      <w:tr w:rsidR="00E52FE9" w:rsidRPr="000D5555" w:rsidTr="00E52FE9">
        <w:tc>
          <w:tcPr>
            <w:tcW w:w="8108" w:type="dxa"/>
          </w:tcPr>
          <w:p w:rsidR="00E52FE9" w:rsidRPr="000D5555" w:rsidRDefault="00E52FE9" w:rsidP="00E52FE9">
            <w:pPr>
              <w:tabs>
                <w:tab w:val="left" w:pos="-24"/>
              </w:tabs>
              <w:jc w:val="both"/>
            </w:pPr>
            <w:r w:rsidRPr="000D5555">
              <w:rPr>
                <w:b/>
              </w:rPr>
              <w:t xml:space="preserve">Casa de Justicia Santo Domingo </w:t>
            </w:r>
            <w:r w:rsidRPr="000D5555">
              <w:t>Carrera 32 #101 – 283</w:t>
            </w:r>
          </w:p>
        </w:tc>
      </w:tr>
      <w:tr w:rsidR="00E52FE9" w:rsidRPr="000D5555" w:rsidTr="00E52FE9">
        <w:tc>
          <w:tcPr>
            <w:tcW w:w="8108" w:type="dxa"/>
          </w:tcPr>
          <w:p w:rsidR="00E52FE9" w:rsidRPr="000D5555" w:rsidRDefault="00E52FE9" w:rsidP="00E52FE9">
            <w:pPr>
              <w:tabs>
                <w:tab w:val="left" w:pos="-24"/>
              </w:tabs>
              <w:jc w:val="both"/>
            </w:pPr>
            <w:r w:rsidRPr="000D5555">
              <w:rPr>
                <w:b/>
              </w:rPr>
              <w:t>Casa de Justicia Santa Cruz</w:t>
            </w:r>
            <w:r w:rsidRPr="000D5555">
              <w:t xml:space="preserve"> Calle 104B # 48 -60</w:t>
            </w:r>
          </w:p>
        </w:tc>
      </w:tr>
    </w:tbl>
    <w:p w:rsidR="00E52FE9" w:rsidRPr="000D5555" w:rsidRDefault="00E52FE9" w:rsidP="00E52FE9">
      <w:pPr>
        <w:rPr>
          <w:rFonts w:ascii="Calibri" w:eastAsia="Calibri" w:hAnsi="Calibri" w:cs="Times New Roman"/>
          <w:sz w:val="22"/>
          <w:szCs w:val="22"/>
          <w:lang w:eastAsia="en-US"/>
        </w:rPr>
      </w:pPr>
    </w:p>
    <w:p w:rsidR="00E52FE9" w:rsidRDefault="00E52FE9" w:rsidP="00E52FE9">
      <w:pPr>
        <w:tabs>
          <w:tab w:val="left" w:pos="271"/>
          <w:tab w:val="num" w:pos="709"/>
        </w:tabs>
        <w:jc w:val="both"/>
        <w:rPr>
          <w:b/>
          <w:i/>
          <w:iCs/>
          <w:color w:val="000000"/>
        </w:rPr>
      </w:pPr>
    </w:p>
    <w:p w:rsidR="00E52FE9" w:rsidRPr="000D5555" w:rsidRDefault="00E52FE9" w:rsidP="00E52FE9">
      <w:pPr>
        <w:tabs>
          <w:tab w:val="left" w:pos="271"/>
          <w:tab w:val="num" w:pos="709"/>
        </w:tabs>
        <w:jc w:val="both"/>
      </w:pPr>
      <w:r w:rsidRPr="000D5555">
        <w:rPr>
          <w:b/>
          <w:i/>
          <w:iCs/>
          <w:color w:val="000000"/>
        </w:rPr>
        <w:t>TELEFÓNICO</w:t>
      </w:r>
      <w:r w:rsidRPr="000D5555">
        <w:rPr>
          <w:i/>
          <w:iCs/>
          <w:color w:val="404040"/>
        </w:rPr>
        <w:t>:</w:t>
      </w:r>
      <w:r w:rsidRPr="000D5555">
        <w:rPr>
          <w:sz w:val="21"/>
        </w:rPr>
        <w:t xml:space="preserve"> </w:t>
      </w:r>
      <w:r w:rsidRPr="000D5555">
        <w:t>Canal de comunicación verbal entre el peticionario y la Personería de Medellín a través de sus líneas de atención telefónica a cargo del subproceso de Atención al Público y la Unidad Permanente para los Derechos Humanos.</w:t>
      </w:r>
    </w:p>
    <w:p w:rsidR="00E52FE9" w:rsidRPr="000D5555" w:rsidRDefault="00E52FE9" w:rsidP="00E52FE9">
      <w:pPr>
        <w:tabs>
          <w:tab w:val="left" w:pos="271"/>
          <w:tab w:val="num" w:pos="709"/>
        </w:tabs>
        <w:jc w:val="both"/>
      </w:pPr>
    </w:p>
    <w:p w:rsidR="00E52FE9" w:rsidRPr="000D5555" w:rsidRDefault="00E52FE9" w:rsidP="00E52FE9">
      <w:pPr>
        <w:ind w:left="567"/>
      </w:pPr>
      <w:r w:rsidRPr="000D5555">
        <w:lastRenderedPageBreak/>
        <w:t>Teléfonos fijos y móviles, líneas gratuitas y fax incluyendo el indicativo nacional e internacional.</w:t>
      </w:r>
      <w:r w:rsidRPr="000D5555">
        <w:br/>
      </w:r>
    </w:p>
    <w:tbl>
      <w:tblPr>
        <w:tblStyle w:val="Tablaconcuadrcula2"/>
        <w:tblW w:w="0" w:type="auto"/>
        <w:tblInd w:w="567" w:type="dxa"/>
        <w:tblLook w:val="04A0" w:firstRow="1" w:lastRow="0" w:firstColumn="1" w:lastColumn="0" w:noHBand="0" w:noVBand="1"/>
      </w:tblPr>
      <w:tblGrid>
        <w:gridCol w:w="8046"/>
      </w:tblGrid>
      <w:tr w:rsidR="00E52FE9" w:rsidRPr="000D5555" w:rsidTr="00E52FE9">
        <w:tc>
          <w:tcPr>
            <w:tcW w:w="8046" w:type="dxa"/>
          </w:tcPr>
          <w:p w:rsidR="00E52FE9" w:rsidRPr="000D5555" w:rsidRDefault="00E52FE9" w:rsidP="00E52FE9">
            <w:r w:rsidRPr="000D5555">
              <w:t>(574) 3849999 comunicación con todas las dependencias</w:t>
            </w:r>
            <w:r w:rsidRPr="000D5555">
              <w:br/>
              <w:t>(574) 3849999 extensión 304 Atención 24 horas</w:t>
            </w:r>
            <w:r w:rsidRPr="000D5555">
              <w:br/>
              <w:t>Línea gratuita : 018000941019</w:t>
            </w:r>
            <w:r w:rsidRPr="000D5555">
              <w:br/>
              <w:t>Fax :(574) 3811847</w:t>
            </w:r>
          </w:p>
        </w:tc>
      </w:tr>
    </w:tbl>
    <w:p w:rsidR="00E52FE9" w:rsidRPr="000D5555" w:rsidRDefault="00E52FE9" w:rsidP="00E52FE9">
      <w:pPr>
        <w:tabs>
          <w:tab w:val="left" w:pos="271"/>
        </w:tabs>
        <w:jc w:val="both"/>
      </w:pPr>
    </w:p>
    <w:p w:rsidR="00E52FE9" w:rsidRPr="000D5555" w:rsidRDefault="00E52FE9" w:rsidP="00E52FE9">
      <w:pPr>
        <w:tabs>
          <w:tab w:val="left" w:pos="271"/>
        </w:tabs>
        <w:jc w:val="both"/>
      </w:pPr>
      <w:r w:rsidRPr="000D5555">
        <w:t xml:space="preserve">Todos los servidores de la personería de Medellín estarán en la obligación de recibir y  registrar en el sistema de información cualquier solicitud telefónica.     </w:t>
      </w:r>
    </w:p>
    <w:p w:rsidR="00E52FE9" w:rsidRPr="000D5555" w:rsidRDefault="00E52FE9" w:rsidP="00E52FE9">
      <w:pPr>
        <w:tabs>
          <w:tab w:val="left" w:pos="271"/>
        </w:tabs>
        <w:ind w:left="709"/>
        <w:jc w:val="both"/>
      </w:pPr>
    </w:p>
    <w:p w:rsidR="00E52FE9" w:rsidRPr="000D5555" w:rsidRDefault="00E52FE9" w:rsidP="00E52FE9">
      <w:pPr>
        <w:tabs>
          <w:tab w:val="left" w:pos="-19"/>
        </w:tabs>
        <w:jc w:val="both"/>
      </w:pPr>
      <w:r w:rsidRPr="000D5555">
        <w:rPr>
          <w:b/>
          <w:i/>
          <w:iCs/>
          <w:color w:val="000000"/>
        </w:rPr>
        <w:t>MEDIO FÍSICO:</w:t>
      </w:r>
      <w:r w:rsidRPr="000D5555">
        <w:rPr>
          <w:sz w:val="28"/>
        </w:rPr>
        <w:t xml:space="preserve"> </w:t>
      </w:r>
      <w:r w:rsidRPr="000D5555">
        <w:t>Canal de recepción de comunicados escritos de los peticionarios por correspondencia, Formulario Escrito de atención, o cualquier otro medio que tenga esta naturaleza.</w:t>
      </w:r>
    </w:p>
    <w:p w:rsidR="00E52FE9" w:rsidRPr="000D5555" w:rsidRDefault="00E52FE9" w:rsidP="00E52FE9">
      <w:pPr>
        <w:tabs>
          <w:tab w:val="left" w:pos="-19"/>
        </w:tabs>
        <w:jc w:val="both"/>
      </w:pPr>
    </w:p>
    <w:tbl>
      <w:tblPr>
        <w:tblStyle w:val="NormalTablePHPDOCX4"/>
        <w:tblpPr w:leftFromText="141" w:rightFromText="141" w:vertAnchor="text" w:horzAnchor="margin" w:tblpY="55"/>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9"/>
      </w:tblGrid>
      <w:tr w:rsidR="00E52FE9" w:rsidRPr="000D5555" w:rsidTr="00E52FE9">
        <w:trPr>
          <w:trHeight w:val="870"/>
        </w:trPr>
        <w:tc>
          <w:tcPr>
            <w:tcW w:w="8369" w:type="dxa"/>
          </w:tcPr>
          <w:p w:rsidR="00E52FE9" w:rsidRPr="000D5555" w:rsidRDefault="00E52FE9" w:rsidP="00E52FE9">
            <w:pPr>
              <w:tabs>
                <w:tab w:val="left" w:pos="-19"/>
              </w:tabs>
              <w:contextualSpacing/>
              <w:jc w:val="both"/>
              <w:rPr>
                <w:rFonts w:eastAsia="Calibri"/>
                <w:b/>
                <w:sz w:val="22"/>
                <w:szCs w:val="22"/>
                <w:lang w:val="es-CO" w:eastAsia="en-US"/>
              </w:rPr>
            </w:pPr>
            <w:r w:rsidRPr="000D5555">
              <w:rPr>
                <w:rFonts w:eastAsia="Calibri"/>
                <w:b/>
                <w:sz w:val="22"/>
                <w:szCs w:val="22"/>
                <w:lang w:val="es-CO" w:eastAsia="en-US"/>
              </w:rPr>
              <w:t xml:space="preserve">Taquilla </w:t>
            </w:r>
            <w:r>
              <w:rPr>
                <w:rFonts w:eastAsia="Calibri"/>
                <w:b/>
                <w:sz w:val="22"/>
                <w:szCs w:val="22"/>
                <w:lang w:val="es-CO" w:eastAsia="en-US"/>
              </w:rPr>
              <w:t>Ú</w:t>
            </w:r>
            <w:r w:rsidRPr="000D5555">
              <w:rPr>
                <w:rFonts w:eastAsia="Calibri"/>
                <w:b/>
                <w:sz w:val="22"/>
                <w:szCs w:val="22"/>
                <w:lang w:val="es-CO" w:eastAsia="en-US"/>
              </w:rPr>
              <w:t>nica</w:t>
            </w:r>
            <w:r w:rsidR="00C8014F">
              <w:rPr>
                <w:rFonts w:eastAsia="Calibri"/>
                <w:b/>
                <w:sz w:val="22"/>
                <w:szCs w:val="22"/>
                <w:lang w:val="es-CO" w:eastAsia="en-US"/>
              </w:rPr>
              <w:t xml:space="preserve"> de Recepción Física de Documentación:</w:t>
            </w:r>
            <w:r w:rsidRPr="000D5555">
              <w:rPr>
                <w:rFonts w:eastAsia="Calibri"/>
                <w:sz w:val="22"/>
                <w:szCs w:val="22"/>
                <w:lang w:val="es-CO" w:eastAsia="en-US"/>
              </w:rPr>
              <w:t xml:space="preserve"> </w:t>
            </w:r>
            <w:r w:rsidR="00C8014F">
              <w:rPr>
                <w:rFonts w:eastAsia="Calibri"/>
                <w:sz w:val="22"/>
                <w:szCs w:val="22"/>
                <w:lang w:val="es-CO" w:eastAsia="en-US"/>
              </w:rPr>
              <w:t>(</w:t>
            </w:r>
            <w:r w:rsidRPr="000D5555">
              <w:rPr>
                <w:rFonts w:eastAsia="Calibri"/>
                <w:sz w:val="22"/>
                <w:szCs w:val="22"/>
                <w:lang w:val="es-CO" w:eastAsia="en-US"/>
              </w:rPr>
              <w:t>Correo físico o postal</w:t>
            </w:r>
            <w:r w:rsidR="00C8014F">
              <w:rPr>
                <w:rFonts w:eastAsia="Calibri"/>
                <w:sz w:val="22"/>
                <w:szCs w:val="22"/>
                <w:lang w:val="es-CO" w:eastAsia="en-US"/>
              </w:rPr>
              <w:t>)</w:t>
            </w:r>
            <w:r w:rsidRPr="000D5555">
              <w:rPr>
                <w:rFonts w:eastAsia="Calibri"/>
                <w:sz w:val="22"/>
                <w:szCs w:val="22"/>
                <w:lang w:val="es-CO" w:eastAsia="en-US"/>
              </w:rPr>
              <w:t xml:space="preserve"> Centro Cultural Plaza de la libertad</w:t>
            </w:r>
            <w:r>
              <w:rPr>
                <w:rFonts w:eastAsia="Calibri"/>
                <w:sz w:val="22"/>
                <w:szCs w:val="22"/>
                <w:lang w:val="es-CO" w:eastAsia="en-US"/>
              </w:rPr>
              <w:t>, Carrera 53</w:t>
            </w:r>
            <w:r w:rsidRPr="000D5555">
              <w:rPr>
                <w:rFonts w:eastAsia="Calibri"/>
                <w:sz w:val="22"/>
                <w:szCs w:val="22"/>
                <w:lang w:val="es-CO" w:eastAsia="en-US"/>
              </w:rPr>
              <w:t>A Nro. 42-101 Contigua al Centro Administrativo la Alpujarra, Medellín. Colombia. Código Postal: 050015</w:t>
            </w:r>
          </w:p>
        </w:tc>
      </w:tr>
    </w:tbl>
    <w:p w:rsidR="00E52FE9" w:rsidRPr="000D5555" w:rsidRDefault="00E52FE9" w:rsidP="00E52FE9">
      <w:pPr>
        <w:tabs>
          <w:tab w:val="left" w:pos="-19"/>
        </w:tabs>
        <w:ind w:left="720"/>
        <w:jc w:val="both"/>
      </w:pPr>
    </w:p>
    <w:p w:rsidR="00E52FE9" w:rsidRPr="000D5555" w:rsidRDefault="00E52FE9" w:rsidP="00E52FE9">
      <w:pPr>
        <w:tabs>
          <w:tab w:val="left" w:pos="-19"/>
        </w:tabs>
        <w:ind w:left="720"/>
        <w:jc w:val="both"/>
      </w:pPr>
    </w:p>
    <w:p w:rsidR="00E52FE9" w:rsidRPr="000D5555" w:rsidRDefault="00E52FE9" w:rsidP="00E52FE9">
      <w:pPr>
        <w:tabs>
          <w:tab w:val="left" w:pos="-19"/>
        </w:tabs>
        <w:ind w:left="720"/>
        <w:jc w:val="both"/>
      </w:pPr>
    </w:p>
    <w:p w:rsidR="00E52FE9" w:rsidRPr="000D5555" w:rsidRDefault="00E52FE9" w:rsidP="00E52FE9">
      <w:pPr>
        <w:tabs>
          <w:tab w:val="left" w:pos="-19"/>
        </w:tabs>
        <w:jc w:val="both"/>
        <w:rPr>
          <w:b/>
        </w:rPr>
      </w:pPr>
    </w:p>
    <w:p w:rsidR="00E52FE9" w:rsidRPr="000D5555" w:rsidRDefault="00E52FE9" w:rsidP="00E52FE9">
      <w:pPr>
        <w:tabs>
          <w:tab w:val="left" w:pos="-19"/>
        </w:tabs>
        <w:jc w:val="both"/>
        <w:rPr>
          <w:b/>
        </w:rPr>
      </w:pPr>
    </w:p>
    <w:p w:rsidR="00E52FE9" w:rsidRPr="000D5555" w:rsidRDefault="00E52FE9" w:rsidP="00E52FE9">
      <w:pPr>
        <w:tabs>
          <w:tab w:val="left" w:pos="-19"/>
        </w:tabs>
        <w:jc w:val="both"/>
      </w:pPr>
      <w:r w:rsidRPr="006D0E3E">
        <w:rPr>
          <w:b/>
          <w:i/>
        </w:rPr>
        <w:t>BUZÓN DE SUGERENCIAS</w:t>
      </w:r>
      <w:r w:rsidRPr="000D5555">
        <w:rPr>
          <w:b/>
        </w:rPr>
        <w:t xml:space="preserve">: </w:t>
      </w:r>
      <w:r w:rsidRPr="000D5555">
        <w:t xml:space="preserve">canal de recepción de comunicados escritos por cualquier usuario.  </w:t>
      </w:r>
    </w:p>
    <w:p w:rsidR="00E52FE9" w:rsidRPr="000D5555" w:rsidRDefault="00E52FE9" w:rsidP="00E52FE9">
      <w:pPr>
        <w:tabs>
          <w:tab w:val="left" w:pos="-19"/>
        </w:tabs>
        <w:jc w:val="both"/>
      </w:pPr>
    </w:p>
    <w:p w:rsidR="00E52FE9" w:rsidRPr="000D5555" w:rsidRDefault="00E52FE9" w:rsidP="00E52FE9">
      <w:pPr>
        <w:tabs>
          <w:tab w:val="left" w:pos="-19"/>
        </w:tabs>
        <w:jc w:val="both"/>
      </w:pPr>
      <w:r w:rsidRPr="000D5555">
        <w:t>Los buzones estarán dispuestos en tres (3) zonas</w:t>
      </w:r>
      <w:r>
        <w:t>: S</w:t>
      </w:r>
      <w:r w:rsidRPr="000D5555">
        <w:t xml:space="preserve">ede Principal, Unidad Permanente para los Derechos Humanos y el Centro de Conciliaciones. </w:t>
      </w:r>
    </w:p>
    <w:p w:rsidR="00E52FE9" w:rsidRPr="000D5555" w:rsidRDefault="00E52FE9" w:rsidP="00E52FE9">
      <w:pPr>
        <w:tabs>
          <w:tab w:val="left" w:pos="-19"/>
        </w:tabs>
        <w:jc w:val="both"/>
      </w:pPr>
    </w:p>
    <w:p w:rsidR="00E52FE9" w:rsidRPr="000D5555" w:rsidRDefault="00E52FE9" w:rsidP="00E52FE9">
      <w:pPr>
        <w:tabs>
          <w:tab w:val="left" w:pos="-19"/>
        </w:tabs>
        <w:jc w:val="both"/>
      </w:pPr>
      <w:r w:rsidRPr="000D5555">
        <w:t>La apertura del buzón se hace una (1) vez por semana y se deberá hacer acuse recibido y responder dentro de los diez  (10)  días hábiles siguientes.</w:t>
      </w:r>
    </w:p>
    <w:p w:rsidR="00E52FE9" w:rsidRPr="000D5555" w:rsidRDefault="00E52FE9" w:rsidP="00E52FE9">
      <w:pPr>
        <w:tabs>
          <w:tab w:val="left" w:pos="-19"/>
        </w:tabs>
        <w:ind w:left="720"/>
        <w:jc w:val="both"/>
      </w:pPr>
    </w:p>
    <w:p w:rsidR="00E52FE9" w:rsidRDefault="00E52FE9" w:rsidP="00E52FE9">
      <w:pPr>
        <w:tabs>
          <w:tab w:val="left" w:pos="-38"/>
        </w:tabs>
        <w:jc w:val="both"/>
      </w:pPr>
      <w:r w:rsidRPr="000D5555">
        <w:rPr>
          <w:b/>
          <w:i/>
          <w:iCs/>
          <w:color w:val="000000"/>
        </w:rPr>
        <w:t>VIRTUAL:</w:t>
      </w:r>
      <w:r w:rsidRPr="000D5555">
        <w:rPr>
          <w:sz w:val="28"/>
        </w:rPr>
        <w:t xml:space="preserve"> </w:t>
      </w:r>
      <w:r w:rsidRPr="000D5555">
        <w:t xml:space="preserve">a través de las diferentes tecnologías de la información: </w:t>
      </w:r>
    </w:p>
    <w:p w:rsidR="00E52FE9" w:rsidRDefault="00E52FE9" w:rsidP="00E52FE9">
      <w:pPr>
        <w:tabs>
          <w:tab w:val="left" w:pos="-38"/>
        </w:tabs>
        <w:jc w:val="both"/>
      </w:pPr>
    </w:p>
    <w:tbl>
      <w:tblPr>
        <w:tblStyle w:val="Tablaconcuadrcula2"/>
        <w:tblW w:w="0" w:type="auto"/>
        <w:tblInd w:w="562" w:type="dxa"/>
        <w:tblLook w:val="04A0" w:firstRow="1" w:lastRow="0" w:firstColumn="1" w:lastColumn="0" w:noHBand="0" w:noVBand="1"/>
      </w:tblPr>
      <w:tblGrid>
        <w:gridCol w:w="8266"/>
      </w:tblGrid>
      <w:tr w:rsidR="00E52FE9" w:rsidRPr="000D5555" w:rsidTr="00E52FE9">
        <w:tc>
          <w:tcPr>
            <w:tcW w:w="8266" w:type="dxa"/>
          </w:tcPr>
          <w:p w:rsidR="00E52FE9" w:rsidRPr="000D5555" w:rsidRDefault="00E52FE9" w:rsidP="00E52FE9">
            <w:pPr>
              <w:tabs>
                <w:tab w:val="left" w:pos="-38"/>
              </w:tabs>
              <w:ind w:left="207"/>
              <w:jc w:val="both"/>
              <w:rPr>
                <w:sz w:val="20"/>
              </w:rPr>
            </w:pPr>
            <w:r w:rsidRPr="000D5555">
              <w:rPr>
                <w:b/>
                <w:sz w:val="20"/>
              </w:rPr>
              <w:t>página web</w:t>
            </w:r>
            <w:r w:rsidRPr="000D5555">
              <w:rPr>
                <w:sz w:val="20"/>
              </w:rPr>
              <w:t xml:space="preserve">: </w:t>
            </w:r>
            <w:hyperlink r:id="rId9" w:history="1">
              <w:r w:rsidRPr="000D5555">
                <w:rPr>
                  <w:color w:val="0000FF"/>
                  <w:sz w:val="20"/>
                  <w:u w:val="single"/>
                </w:rPr>
                <w:t>http://www.personeriamedellin.gov.co</w:t>
              </w:r>
            </w:hyperlink>
            <w:r w:rsidRPr="000D5555">
              <w:rPr>
                <w:sz w:val="20"/>
              </w:rPr>
              <w:t xml:space="preserve"> </w:t>
            </w:r>
          </w:p>
        </w:tc>
      </w:tr>
      <w:tr w:rsidR="00E52FE9" w:rsidRPr="000D5555" w:rsidTr="00E52FE9">
        <w:tc>
          <w:tcPr>
            <w:tcW w:w="8266" w:type="dxa"/>
          </w:tcPr>
          <w:p w:rsidR="00E52FE9" w:rsidRPr="000D5555" w:rsidRDefault="00E52FE9" w:rsidP="00E52FE9">
            <w:pPr>
              <w:tabs>
                <w:tab w:val="left" w:pos="-38"/>
              </w:tabs>
              <w:ind w:left="207"/>
              <w:jc w:val="both"/>
              <w:rPr>
                <w:sz w:val="20"/>
              </w:rPr>
            </w:pPr>
            <w:r w:rsidRPr="000D5555">
              <w:rPr>
                <w:b/>
                <w:sz w:val="20"/>
              </w:rPr>
              <w:lastRenderedPageBreak/>
              <w:t>Plataforma:</w:t>
            </w:r>
            <w:hyperlink r:id="rId10" w:history="1">
              <w:r w:rsidRPr="000D5555">
                <w:rPr>
                  <w:color w:val="0000FF"/>
                  <w:sz w:val="21"/>
                  <w:u w:val="single"/>
                </w:rPr>
                <w:t>http://personeriamedellinenlinea.personeriamedellin.gov.co/personeria/</w:t>
              </w:r>
            </w:hyperlink>
            <w:r w:rsidRPr="000D5555">
              <w:rPr>
                <w:sz w:val="21"/>
              </w:rPr>
              <w:t xml:space="preserve"> </w:t>
            </w:r>
          </w:p>
        </w:tc>
      </w:tr>
      <w:tr w:rsidR="00E52FE9" w:rsidRPr="000D5555" w:rsidTr="00E52FE9">
        <w:tc>
          <w:tcPr>
            <w:tcW w:w="8266" w:type="dxa"/>
          </w:tcPr>
          <w:p w:rsidR="00E52FE9" w:rsidRPr="000D5555" w:rsidRDefault="00E52FE9" w:rsidP="00E52FE9">
            <w:pPr>
              <w:tabs>
                <w:tab w:val="left" w:pos="-38"/>
              </w:tabs>
              <w:ind w:left="207"/>
              <w:jc w:val="both"/>
              <w:rPr>
                <w:sz w:val="20"/>
              </w:rPr>
            </w:pPr>
            <w:r w:rsidRPr="000D5555">
              <w:rPr>
                <w:sz w:val="20"/>
              </w:rPr>
              <w:t xml:space="preserve">correo electrónico institucional </w:t>
            </w:r>
            <w:hyperlink r:id="rId11" w:history="1">
              <w:r w:rsidRPr="000D5555">
                <w:rPr>
                  <w:color w:val="0000FF"/>
                  <w:sz w:val="20"/>
                  <w:u w:val="single"/>
                </w:rPr>
                <w:t>Info@personeriamedellin.gov.co</w:t>
              </w:r>
            </w:hyperlink>
          </w:p>
        </w:tc>
      </w:tr>
      <w:tr w:rsidR="00E52FE9" w:rsidRPr="000D5555" w:rsidTr="00E52FE9">
        <w:tc>
          <w:tcPr>
            <w:tcW w:w="8266" w:type="dxa"/>
          </w:tcPr>
          <w:p w:rsidR="00E52FE9" w:rsidRPr="000D5555" w:rsidRDefault="00E52FE9" w:rsidP="00E52FE9">
            <w:pPr>
              <w:tabs>
                <w:tab w:val="left" w:pos="-38"/>
              </w:tabs>
              <w:ind w:left="207"/>
              <w:jc w:val="both"/>
              <w:rPr>
                <w:sz w:val="20"/>
              </w:rPr>
            </w:pPr>
            <w:r w:rsidRPr="000D5555">
              <w:rPr>
                <w:b/>
                <w:sz w:val="20"/>
              </w:rPr>
              <w:t xml:space="preserve">Redes Sociales </w:t>
            </w:r>
            <w:r w:rsidRPr="000D5555">
              <w:rPr>
                <w:sz w:val="20"/>
              </w:rPr>
              <w:t xml:space="preserve">Las PQRSD recibidas como mensajes de datos a través de las diferentes redes sociales deben ser monitoreadas por el colaborador designado por la </w:t>
            </w:r>
            <w:proofErr w:type="spellStart"/>
            <w:r w:rsidRPr="000D5555">
              <w:rPr>
                <w:sz w:val="20"/>
              </w:rPr>
              <w:t>la</w:t>
            </w:r>
            <w:proofErr w:type="spellEnd"/>
            <w:r w:rsidRPr="000D5555">
              <w:rPr>
                <w:sz w:val="20"/>
              </w:rPr>
              <w:t xml:space="preserve"> Oficina Asesora de Comunicaciones</w:t>
            </w:r>
          </w:p>
        </w:tc>
      </w:tr>
    </w:tbl>
    <w:p w:rsidR="00E52FE9" w:rsidRDefault="00E52FE9" w:rsidP="00E52FE9">
      <w:pPr>
        <w:tabs>
          <w:tab w:val="left" w:pos="-38"/>
        </w:tabs>
        <w:ind w:left="567"/>
        <w:jc w:val="both"/>
      </w:pPr>
    </w:p>
    <w:p w:rsidR="00E52FE9" w:rsidRPr="000D5555" w:rsidRDefault="00E52FE9" w:rsidP="00E52FE9">
      <w:pPr>
        <w:tabs>
          <w:tab w:val="left" w:pos="-38"/>
        </w:tabs>
        <w:ind w:left="567"/>
        <w:jc w:val="both"/>
        <w:rPr>
          <w:b/>
        </w:rPr>
      </w:pPr>
      <w:r w:rsidRPr="000D5555">
        <w:rPr>
          <w:noProof/>
          <w:lang w:val="es-MX" w:eastAsia="es-MX"/>
        </w:rPr>
        <w:drawing>
          <wp:inline distT="0" distB="0" distL="0" distR="0" wp14:anchorId="6FB7F1C0" wp14:editId="7EC244B6">
            <wp:extent cx="308186" cy="308186"/>
            <wp:effectExtent l="0" t="0" r="0" b="0"/>
            <wp:docPr id="24" name="Imagen 2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310" cy="330310"/>
                    </a:xfrm>
                    <a:prstGeom prst="rect">
                      <a:avLst/>
                    </a:prstGeom>
                    <a:noFill/>
                    <a:ln>
                      <a:noFill/>
                    </a:ln>
                  </pic:spPr>
                </pic:pic>
              </a:graphicData>
            </a:graphic>
          </wp:inline>
        </w:drawing>
      </w:r>
      <w:r w:rsidRPr="000D5555">
        <w:t xml:space="preserve"> Personería de Medellín DDHH.   </w:t>
      </w:r>
      <w:r w:rsidRPr="000D5555">
        <w:rPr>
          <w:noProof/>
          <w:lang w:val="es-MX" w:eastAsia="es-MX"/>
        </w:rPr>
        <w:drawing>
          <wp:inline distT="0" distB="0" distL="0" distR="0" wp14:anchorId="7DD304F5" wp14:editId="23721B2C">
            <wp:extent cx="296334" cy="296334"/>
            <wp:effectExtent l="0" t="0" r="0" b="0"/>
            <wp:docPr id="25" name="Imagen 25"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nsta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501" cy="331501"/>
                    </a:xfrm>
                    <a:prstGeom prst="rect">
                      <a:avLst/>
                    </a:prstGeom>
                    <a:noFill/>
                    <a:ln>
                      <a:noFill/>
                    </a:ln>
                  </pic:spPr>
                </pic:pic>
              </a:graphicData>
            </a:graphic>
          </wp:inline>
        </w:drawing>
      </w:r>
      <w:proofErr w:type="spellStart"/>
      <w:proofErr w:type="gramStart"/>
      <w:r w:rsidRPr="000D5555">
        <w:t>personeriamed</w:t>
      </w:r>
      <w:proofErr w:type="spellEnd"/>
      <w:proofErr w:type="gramEnd"/>
      <w:r w:rsidRPr="000D5555">
        <w:t xml:space="preserve"> </w:t>
      </w:r>
    </w:p>
    <w:p w:rsidR="00E52FE9" w:rsidRDefault="00E52FE9" w:rsidP="00E52FE9">
      <w:pPr>
        <w:tabs>
          <w:tab w:val="left" w:pos="-38"/>
        </w:tabs>
        <w:ind w:left="567"/>
        <w:jc w:val="both"/>
      </w:pPr>
      <w:r w:rsidRPr="000D5555">
        <w:rPr>
          <w:noProof/>
          <w:lang w:val="es-MX" w:eastAsia="es-MX"/>
        </w:rPr>
        <w:drawing>
          <wp:inline distT="0" distB="0" distL="0" distR="0" wp14:anchorId="6B893DAD" wp14:editId="0B0FF5C2">
            <wp:extent cx="348615" cy="348615"/>
            <wp:effectExtent l="0" t="0" r="0" b="0"/>
            <wp:docPr id="26" name="Imagen 26"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wit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6490" cy="366490"/>
                    </a:xfrm>
                    <a:prstGeom prst="rect">
                      <a:avLst/>
                    </a:prstGeom>
                    <a:noFill/>
                    <a:ln>
                      <a:noFill/>
                    </a:ln>
                  </pic:spPr>
                </pic:pic>
              </a:graphicData>
            </a:graphic>
          </wp:inline>
        </w:drawing>
      </w:r>
      <w:r w:rsidRPr="000D5555">
        <w:t>@</w:t>
      </w:r>
      <w:proofErr w:type="spellStart"/>
      <w:r w:rsidRPr="000D5555">
        <w:t>personeriamed</w:t>
      </w:r>
      <w:proofErr w:type="spellEnd"/>
      <w:r w:rsidRPr="000D5555">
        <w:t xml:space="preserve">                         </w:t>
      </w:r>
      <w:r w:rsidRPr="000D5555">
        <w:rPr>
          <w:noProof/>
          <w:lang w:val="es-MX" w:eastAsia="es-MX"/>
        </w:rPr>
        <w:drawing>
          <wp:inline distT="0" distB="0" distL="0" distR="0" wp14:anchorId="7E53DA21" wp14:editId="71E42F34">
            <wp:extent cx="282151" cy="282151"/>
            <wp:effectExtent l="0" t="0" r="0" b="0"/>
            <wp:docPr id="27" name="Imagen 27"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Youtub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053" cy="302053"/>
                    </a:xfrm>
                    <a:prstGeom prst="rect">
                      <a:avLst/>
                    </a:prstGeom>
                    <a:noFill/>
                    <a:ln>
                      <a:noFill/>
                    </a:ln>
                  </pic:spPr>
                </pic:pic>
              </a:graphicData>
            </a:graphic>
          </wp:inline>
        </w:drawing>
      </w:r>
      <w:r w:rsidRPr="000D5555">
        <w:t xml:space="preserve"> Personería De Medellín TV</w:t>
      </w:r>
    </w:p>
    <w:p w:rsidR="00E52FE9" w:rsidRPr="000D5555" w:rsidRDefault="00E52FE9" w:rsidP="00E52FE9">
      <w:pPr>
        <w:tabs>
          <w:tab w:val="left" w:pos="-38"/>
        </w:tabs>
        <w:ind w:left="567"/>
        <w:jc w:val="both"/>
      </w:pPr>
    </w:p>
    <w:p w:rsidR="00E52FE9" w:rsidRDefault="00E52FE9" w:rsidP="00E52FE9">
      <w:pPr>
        <w:rPr>
          <w:b/>
          <w:bCs/>
          <w:szCs w:val="24"/>
          <w:lang w:val="es-CO" w:eastAsia="es-CO"/>
        </w:rPr>
      </w:pPr>
    </w:p>
    <w:p w:rsidR="00E52FE9" w:rsidRDefault="00E52FE9" w:rsidP="00E52FE9">
      <w:pPr>
        <w:rPr>
          <w:b/>
          <w:bCs/>
          <w:szCs w:val="24"/>
          <w:lang w:val="es-CO" w:eastAsia="es-CO"/>
        </w:rPr>
      </w:pPr>
      <w:r w:rsidRPr="000D5555">
        <w:rPr>
          <w:b/>
          <w:bCs/>
          <w:szCs w:val="24"/>
          <w:lang w:val="es-CO" w:eastAsia="es-CO"/>
        </w:rPr>
        <w:t xml:space="preserve">RADICACIÓN DE PQRSD A TRAVÉS DEL CANAL VIRTUAL </w:t>
      </w:r>
    </w:p>
    <w:p w:rsidR="00E52FE9" w:rsidRDefault="00E52FE9" w:rsidP="00E52FE9">
      <w:pPr>
        <w:rPr>
          <w:rFonts w:ascii="Times New Roman" w:hAnsi="Times New Roman" w:cs="Times New Roman"/>
          <w:szCs w:val="24"/>
          <w:lang w:val="es-CO" w:eastAsia="es-CO"/>
        </w:rPr>
      </w:pPr>
    </w:p>
    <w:p w:rsidR="00E52FE9" w:rsidRPr="000D5555" w:rsidRDefault="00E52FE9" w:rsidP="00E52FE9">
      <w:pPr>
        <w:rPr>
          <w:rFonts w:ascii="Times New Roman" w:hAnsi="Times New Roman" w:cs="Times New Roman"/>
          <w:szCs w:val="24"/>
          <w:lang w:val="es-CO" w:eastAsia="es-CO"/>
        </w:rPr>
      </w:pPr>
    </w:p>
    <w:p w:rsidR="00E52FE9" w:rsidRPr="000D5555" w:rsidRDefault="00E52FE9" w:rsidP="00E52FE9">
      <w:pPr>
        <w:tabs>
          <w:tab w:val="left" w:pos="-38"/>
        </w:tabs>
        <w:ind w:left="567"/>
        <w:jc w:val="both"/>
        <w:rPr>
          <w:rFonts w:eastAsia="Arial"/>
          <w:lang w:eastAsia="en-US"/>
        </w:rPr>
      </w:pPr>
      <w:r w:rsidRPr="000D5555">
        <w:rPr>
          <w:noProof/>
          <w:lang w:val="es-MX" w:eastAsia="es-MX"/>
        </w:rPr>
        <mc:AlternateContent>
          <mc:Choice Requires="wps">
            <w:drawing>
              <wp:anchor distT="0" distB="0" distL="114300" distR="114300" simplePos="0" relativeHeight="251659264" behindDoc="0" locked="0" layoutInCell="1" allowOverlap="1" wp14:anchorId="42CE0CD0" wp14:editId="75CE539D">
                <wp:simplePos x="0" y="0"/>
                <wp:positionH relativeFrom="column">
                  <wp:posOffset>2207814</wp:posOffset>
                </wp:positionH>
                <wp:positionV relativeFrom="paragraph">
                  <wp:posOffset>883271</wp:posOffset>
                </wp:positionV>
                <wp:extent cx="1089025" cy="904240"/>
                <wp:effectExtent l="0" t="0" r="15875" b="10160"/>
                <wp:wrapNone/>
                <wp:docPr id="19" name="Anillo 19"/>
                <wp:cNvGraphicFramePr/>
                <a:graphic xmlns:a="http://schemas.openxmlformats.org/drawingml/2006/main">
                  <a:graphicData uri="http://schemas.microsoft.com/office/word/2010/wordprocessingShape">
                    <wps:wsp>
                      <wps:cNvSpPr/>
                      <wps:spPr>
                        <a:xfrm>
                          <a:off x="0" y="0"/>
                          <a:ext cx="1089025" cy="904240"/>
                        </a:xfrm>
                        <a:prstGeom prst="donut">
                          <a:avLst>
                            <a:gd name="adj" fmla="val 2249"/>
                          </a:avLst>
                        </a:prstGeom>
                        <a:solidFill>
                          <a:srgbClr val="4F81BD"/>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nillo 19" o:spid="_x0000_s1026" type="#_x0000_t23" style="position:absolute;margin-left:173.85pt;margin-top:69.55pt;width:85.75pt;height:7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" adj="403" fillcolor="#4f81bd" strokecolor="#385d8a" strokeweight=".25pt"/>
            </w:pict>
          </mc:Fallback>
        </mc:AlternateContent>
      </w:r>
      <w:r w:rsidRPr="000D5555">
        <w:rPr>
          <w:noProof/>
          <w:lang w:val="es-MX" w:eastAsia="es-MX"/>
        </w:rPr>
        <w:drawing>
          <wp:inline distT="0" distB="0" distL="0" distR="0" wp14:anchorId="076A95E4" wp14:editId="1F04F604">
            <wp:extent cx="4962525" cy="2129067"/>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a de pantalla 2020-08-31 a la(s) 10.07.38 a. 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64210" cy="2129790"/>
                    </a:xfrm>
                    <a:prstGeom prst="rect">
                      <a:avLst/>
                    </a:prstGeom>
                  </pic:spPr>
                </pic:pic>
              </a:graphicData>
            </a:graphic>
          </wp:inline>
        </w:drawing>
      </w:r>
    </w:p>
    <w:p w:rsidR="00E52FE9" w:rsidRDefault="00E52FE9" w:rsidP="00E52FE9">
      <w:pPr>
        <w:keepNext/>
        <w:outlineLvl w:val="0"/>
        <w:rPr>
          <w:b/>
          <w:bCs/>
        </w:rPr>
      </w:pPr>
      <w:bookmarkStart w:id="11" w:name="_Toc50542817"/>
    </w:p>
    <w:p w:rsidR="00E52FE9" w:rsidRPr="000D5555" w:rsidRDefault="00E52FE9" w:rsidP="00E52FE9">
      <w:pPr>
        <w:keepNext/>
        <w:outlineLvl w:val="0"/>
        <w:rPr>
          <w:b/>
          <w:bCs/>
        </w:rPr>
      </w:pPr>
      <w:r w:rsidRPr="000D5555">
        <w:rPr>
          <w:b/>
          <w:bCs/>
        </w:rPr>
        <w:t>MODALIDADES Y TERMINOS DE LAS PQRSD</w:t>
      </w:r>
      <w:bookmarkEnd w:id="11"/>
      <w:r w:rsidRPr="000D5555">
        <w:rPr>
          <w:b/>
          <w:bCs/>
        </w:rPr>
        <w:t xml:space="preserve"> </w:t>
      </w:r>
    </w:p>
    <w:p w:rsidR="00E52FE9" w:rsidRDefault="00E52FE9" w:rsidP="00E52FE9">
      <w:pPr>
        <w:keepNext/>
        <w:outlineLvl w:val="0"/>
        <w:rPr>
          <w:b/>
          <w:bCs/>
        </w:rPr>
      </w:pPr>
    </w:p>
    <w:p w:rsidR="00E52FE9" w:rsidRPr="000D5555" w:rsidRDefault="00E52FE9" w:rsidP="00E52FE9">
      <w:pPr>
        <w:keepNext/>
        <w:outlineLvl w:val="0"/>
        <w:rPr>
          <w:b/>
          <w:bCs/>
        </w:rPr>
      </w:pPr>
    </w:p>
    <w:p w:rsidR="00E52FE9" w:rsidRPr="000D5555" w:rsidRDefault="00E52FE9" w:rsidP="00332353">
      <w:pPr>
        <w:keepNext/>
        <w:jc w:val="both"/>
        <w:outlineLvl w:val="0"/>
        <w:rPr>
          <w:bCs/>
        </w:rPr>
      </w:pPr>
      <w:r w:rsidRPr="000D5555">
        <w:rPr>
          <w:bCs/>
        </w:rPr>
        <w:t>Los términos para contestar una solicitud y de acuerdo a su naturaleza</w:t>
      </w:r>
      <w:r w:rsidR="00C8014F">
        <w:rPr>
          <w:bCs/>
        </w:rPr>
        <w:t>, en razón del desarrollo misional de la Entidad o la prestación del servicio,</w:t>
      </w:r>
      <w:r w:rsidRPr="000D5555">
        <w:rPr>
          <w:bCs/>
        </w:rPr>
        <w:t xml:space="preserve"> empiezan a contar a partir del día siguiente a la fecha de su radicación </w:t>
      </w:r>
      <w:r w:rsidR="00C8014F">
        <w:rPr>
          <w:bCs/>
        </w:rPr>
        <w:t>en</w:t>
      </w:r>
      <w:r w:rsidRPr="000D5555">
        <w:rPr>
          <w:bCs/>
        </w:rPr>
        <w:t xml:space="preserve"> la Personería de Medellín</w:t>
      </w:r>
      <w:r w:rsidR="00C8014F">
        <w:rPr>
          <w:bCs/>
        </w:rPr>
        <w:t>, siendo de obligatorio cumplimiento para todos los procesos</w:t>
      </w:r>
    </w:p>
    <w:p w:rsidR="00E52FE9" w:rsidRDefault="00E52FE9" w:rsidP="00E52FE9">
      <w:pPr>
        <w:keepNext/>
        <w:outlineLvl w:val="0"/>
        <w:rPr>
          <w:bCs/>
        </w:rPr>
      </w:pPr>
    </w:p>
    <w:p w:rsidR="00E52FE9" w:rsidRPr="000D5555" w:rsidRDefault="00E52FE9" w:rsidP="00E52FE9">
      <w:pPr>
        <w:keepNext/>
        <w:outlineLvl w:val="0"/>
        <w:rPr>
          <w:bCs/>
        </w:rPr>
      </w:pPr>
    </w:p>
    <w:p w:rsidR="00E52FE9" w:rsidRPr="000D5555" w:rsidRDefault="00E52FE9" w:rsidP="00332353">
      <w:pPr>
        <w:keepNext/>
        <w:jc w:val="both"/>
        <w:outlineLvl w:val="0"/>
        <w:rPr>
          <w:bCs/>
        </w:rPr>
      </w:pPr>
      <w:r w:rsidRPr="000D5555">
        <w:rPr>
          <w:bCs/>
        </w:rPr>
        <w:t>El tiempo de respuesta al peticionario de las PQRSD dependiendo su tipología conforme lo establece la norma serán los siguientes:</w:t>
      </w:r>
    </w:p>
    <w:p w:rsidR="00E52FE9" w:rsidRDefault="00E52FE9" w:rsidP="00E52FE9"/>
    <w:p w:rsidR="00E52FE9" w:rsidRDefault="00E52FE9" w:rsidP="00E52FE9"/>
    <w:tbl>
      <w:tblPr>
        <w:tblStyle w:val="Tablaconcuadrcula2"/>
        <w:tblW w:w="9180" w:type="dxa"/>
        <w:tblLook w:val="04A0" w:firstRow="1" w:lastRow="0" w:firstColumn="1" w:lastColumn="0" w:noHBand="0" w:noVBand="1"/>
      </w:tblPr>
      <w:tblGrid>
        <w:gridCol w:w="2942"/>
        <w:gridCol w:w="2943"/>
        <w:gridCol w:w="3295"/>
      </w:tblGrid>
      <w:tr w:rsidR="00E52FE9" w:rsidRPr="000D5555" w:rsidTr="00E52FE9">
        <w:trPr>
          <w:tblHeader/>
        </w:trPr>
        <w:tc>
          <w:tcPr>
            <w:tcW w:w="2942" w:type="dxa"/>
          </w:tcPr>
          <w:p w:rsidR="00E52FE9" w:rsidRPr="000D5555" w:rsidRDefault="00E52FE9" w:rsidP="00E52FE9">
            <w:pPr>
              <w:rPr>
                <w:b/>
                <w:sz w:val="20"/>
                <w:lang w:val="es-MX"/>
              </w:rPr>
            </w:pPr>
            <w:r w:rsidRPr="000D5555">
              <w:rPr>
                <w:b/>
                <w:sz w:val="20"/>
                <w:lang w:val="es-MX"/>
              </w:rPr>
              <w:t xml:space="preserve">TIPO DE SOLICITUD </w:t>
            </w:r>
          </w:p>
        </w:tc>
        <w:tc>
          <w:tcPr>
            <w:tcW w:w="2943" w:type="dxa"/>
          </w:tcPr>
          <w:p w:rsidR="00E52FE9" w:rsidRPr="000D5555" w:rsidRDefault="00E52FE9" w:rsidP="00E52FE9">
            <w:pPr>
              <w:rPr>
                <w:b/>
                <w:sz w:val="20"/>
                <w:lang w:val="es-MX"/>
              </w:rPr>
            </w:pPr>
            <w:r w:rsidRPr="000D5555">
              <w:rPr>
                <w:b/>
                <w:sz w:val="20"/>
                <w:lang w:val="es-MX"/>
              </w:rPr>
              <w:t xml:space="preserve">SIGNIFICADO  </w:t>
            </w:r>
          </w:p>
        </w:tc>
        <w:tc>
          <w:tcPr>
            <w:tcW w:w="3295" w:type="dxa"/>
          </w:tcPr>
          <w:p w:rsidR="00E52FE9" w:rsidRPr="000D5555" w:rsidRDefault="00E52FE9" w:rsidP="00E52FE9">
            <w:pPr>
              <w:rPr>
                <w:b/>
                <w:sz w:val="20"/>
                <w:lang w:val="es-MX"/>
              </w:rPr>
            </w:pPr>
            <w:r w:rsidRPr="000D5555">
              <w:rPr>
                <w:b/>
                <w:sz w:val="20"/>
                <w:lang w:val="es-MX"/>
              </w:rPr>
              <w:t>TERMINO DE RESPUESTA</w:t>
            </w:r>
          </w:p>
        </w:tc>
      </w:tr>
      <w:tr w:rsidR="00E52FE9" w:rsidRPr="000D5555" w:rsidTr="00E52FE9">
        <w:tc>
          <w:tcPr>
            <w:tcW w:w="2942" w:type="dxa"/>
          </w:tcPr>
          <w:p w:rsidR="00E52FE9" w:rsidRPr="000D5555" w:rsidRDefault="00E52FE9" w:rsidP="00E52FE9">
            <w:pPr>
              <w:rPr>
                <w:b/>
                <w:sz w:val="20"/>
              </w:rPr>
            </w:pPr>
            <w:r w:rsidRPr="000D5555">
              <w:rPr>
                <w:b/>
                <w:sz w:val="20"/>
              </w:rPr>
              <w:t>Derecho de petición en interés general</w:t>
            </w:r>
          </w:p>
          <w:p w:rsidR="00E52FE9" w:rsidRPr="000D5555" w:rsidRDefault="00E52FE9" w:rsidP="00E52FE9">
            <w:pPr>
              <w:rPr>
                <w:b/>
                <w:sz w:val="20"/>
              </w:rPr>
            </w:pPr>
          </w:p>
        </w:tc>
        <w:tc>
          <w:tcPr>
            <w:tcW w:w="2943" w:type="dxa"/>
          </w:tcPr>
          <w:p w:rsidR="00E52FE9" w:rsidRPr="000D5555" w:rsidRDefault="00E52FE9" w:rsidP="00E52FE9">
            <w:pPr>
              <w:ind w:left="-74"/>
              <w:jc w:val="both"/>
              <w:rPr>
                <w:sz w:val="20"/>
              </w:rPr>
            </w:pPr>
            <w:r w:rsidRPr="000D5555">
              <w:rPr>
                <w:sz w:val="20"/>
              </w:rPr>
              <w:t>Solicitud que uno o más usuarios realiza a la Personería municipal para que se preste un servicio o se cumpla una función, con el fin de resolver necesidades de tipo colectivo.</w:t>
            </w:r>
          </w:p>
        </w:tc>
        <w:tc>
          <w:tcPr>
            <w:tcW w:w="3295" w:type="dxa"/>
          </w:tcPr>
          <w:p w:rsidR="00E52FE9" w:rsidRPr="000D5555" w:rsidRDefault="00E52FE9" w:rsidP="00E52FE9">
            <w:pPr>
              <w:rPr>
                <w:sz w:val="20"/>
              </w:rPr>
            </w:pPr>
            <w:r w:rsidRPr="000D5555">
              <w:rPr>
                <w:sz w:val="20"/>
              </w:rPr>
              <w:t>Dentro de los 15 días hábiles siguientes a su recepción.</w:t>
            </w:r>
          </w:p>
          <w:p w:rsidR="00E52FE9" w:rsidRPr="000D5555" w:rsidRDefault="00E52FE9" w:rsidP="00E52FE9">
            <w:pPr>
              <w:rPr>
                <w:sz w:val="20"/>
              </w:rPr>
            </w:pPr>
          </w:p>
        </w:tc>
      </w:tr>
      <w:tr w:rsidR="00E52FE9" w:rsidRPr="000D5555" w:rsidTr="00E52FE9">
        <w:tc>
          <w:tcPr>
            <w:tcW w:w="2942" w:type="dxa"/>
          </w:tcPr>
          <w:p w:rsidR="00E52FE9" w:rsidRPr="000D5555" w:rsidRDefault="00E52FE9" w:rsidP="00E52FE9">
            <w:pPr>
              <w:rPr>
                <w:b/>
                <w:sz w:val="20"/>
              </w:rPr>
            </w:pPr>
            <w:r w:rsidRPr="000D5555">
              <w:rPr>
                <w:b/>
                <w:sz w:val="20"/>
              </w:rPr>
              <w:t>Derecho de petición en interés particular</w:t>
            </w:r>
          </w:p>
          <w:p w:rsidR="00E52FE9" w:rsidRPr="000D5555" w:rsidRDefault="00E52FE9" w:rsidP="00E52FE9">
            <w:pPr>
              <w:rPr>
                <w:b/>
                <w:sz w:val="20"/>
              </w:rPr>
            </w:pPr>
          </w:p>
        </w:tc>
        <w:tc>
          <w:tcPr>
            <w:tcW w:w="2943" w:type="dxa"/>
          </w:tcPr>
          <w:p w:rsidR="00E52FE9" w:rsidRPr="000D5555" w:rsidRDefault="00E52FE9" w:rsidP="00E52FE9">
            <w:pPr>
              <w:rPr>
                <w:sz w:val="20"/>
              </w:rPr>
            </w:pPr>
            <w:r w:rsidRPr="000D5555">
              <w:rPr>
                <w:sz w:val="20"/>
              </w:rPr>
              <w:t xml:space="preserve">Solicitud que un usuario, con el fin de que se le resuelva determinado interrogante, inquietud o situación jurídica que sólo le interesa a </w:t>
            </w:r>
            <w:proofErr w:type="spellStart"/>
            <w:r w:rsidRPr="000D5555">
              <w:rPr>
                <w:sz w:val="20"/>
              </w:rPr>
              <w:t>él</w:t>
            </w:r>
            <w:proofErr w:type="spellEnd"/>
            <w:r w:rsidRPr="000D5555">
              <w:rPr>
                <w:sz w:val="20"/>
              </w:rPr>
              <w:t xml:space="preserve"> o a su entorno.</w:t>
            </w:r>
          </w:p>
        </w:tc>
        <w:tc>
          <w:tcPr>
            <w:tcW w:w="3295" w:type="dxa"/>
          </w:tcPr>
          <w:p w:rsidR="00E52FE9" w:rsidRPr="000D5555" w:rsidRDefault="00E52FE9" w:rsidP="00E52FE9">
            <w:pPr>
              <w:rPr>
                <w:sz w:val="20"/>
              </w:rPr>
            </w:pPr>
            <w:r w:rsidRPr="000D5555">
              <w:rPr>
                <w:sz w:val="20"/>
              </w:rPr>
              <w:t>Dentro de los 15 días hábiles siguientes a su recepción.</w:t>
            </w:r>
          </w:p>
        </w:tc>
      </w:tr>
      <w:tr w:rsidR="00E52FE9" w:rsidRPr="000D5555" w:rsidTr="00E52FE9">
        <w:tc>
          <w:tcPr>
            <w:tcW w:w="2942" w:type="dxa"/>
          </w:tcPr>
          <w:p w:rsidR="00E52FE9" w:rsidRPr="000D5555" w:rsidRDefault="00E52FE9" w:rsidP="00E52FE9">
            <w:pPr>
              <w:rPr>
                <w:b/>
                <w:sz w:val="20"/>
                <w:lang w:val="es-MX"/>
              </w:rPr>
            </w:pPr>
            <w:r w:rsidRPr="000D5555">
              <w:rPr>
                <w:b/>
                <w:sz w:val="20"/>
                <w:lang w:val="es-MX"/>
              </w:rPr>
              <w:t>Queja</w:t>
            </w:r>
          </w:p>
        </w:tc>
        <w:tc>
          <w:tcPr>
            <w:tcW w:w="2943" w:type="dxa"/>
          </w:tcPr>
          <w:p w:rsidR="00E52FE9" w:rsidRPr="000D5555" w:rsidRDefault="00E52FE9" w:rsidP="00E52FE9">
            <w:pPr>
              <w:rPr>
                <w:b/>
                <w:sz w:val="20"/>
                <w:lang w:val="es-MX"/>
              </w:rPr>
            </w:pPr>
            <w:r w:rsidRPr="000D5555">
              <w:rPr>
                <w:sz w:val="20"/>
              </w:rPr>
              <w:t>La manifestación de reproche de los usuarios en relación a una presunta conducta irregular del servidor público de la Personería de Medellín que relaciona una mala experiencia</w:t>
            </w:r>
          </w:p>
        </w:tc>
        <w:tc>
          <w:tcPr>
            <w:tcW w:w="3295" w:type="dxa"/>
          </w:tcPr>
          <w:p w:rsidR="00E52FE9" w:rsidRPr="000D5555" w:rsidRDefault="00E52FE9" w:rsidP="00E52FE9">
            <w:pPr>
              <w:rPr>
                <w:sz w:val="20"/>
                <w:lang w:val="es-MX"/>
              </w:rPr>
            </w:pPr>
            <w:r w:rsidRPr="000D5555">
              <w:rPr>
                <w:sz w:val="20"/>
                <w:lang w:val="es-MX"/>
              </w:rPr>
              <w:t>Dentro de los 15 días hábiles siguientes a su recepción.</w:t>
            </w:r>
          </w:p>
          <w:p w:rsidR="00E52FE9" w:rsidRPr="000D5555" w:rsidRDefault="00E52FE9" w:rsidP="00E52FE9">
            <w:pPr>
              <w:rPr>
                <w:b/>
                <w:sz w:val="20"/>
                <w:lang w:val="es-MX"/>
              </w:rPr>
            </w:pPr>
          </w:p>
        </w:tc>
      </w:tr>
      <w:tr w:rsidR="00E52FE9" w:rsidRPr="000D5555" w:rsidTr="00E52FE9">
        <w:tc>
          <w:tcPr>
            <w:tcW w:w="2942" w:type="dxa"/>
          </w:tcPr>
          <w:p w:rsidR="00E52FE9" w:rsidRPr="000D5555" w:rsidRDefault="00E52FE9" w:rsidP="00E52FE9">
            <w:pPr>
              <w:rPr>
                <w:b/>
                <w:sz w:val="20"/>
                <w:lang w:val="es-MX"/>
              </w:rPr>
            </w:pPr>
            <w:r w:rsidRPr="000D5555">
              <w:rPr>
                <w:b/>
                <w:sz w:val="20"/>
                <w:lang w:val="es-MX"/>
              </w:rPr>
              <w:lastRenderedPageBreak/>
              <w:t>Reclamo</w:t>
            </w:r>
          </w:p>
        </w:tc>
        <w:tc>
          <w:tcPr>
            <w:tcW w:w="2943" w:type="dxa"/>
          </w:tcPr>
          <w:p w:rsidR="00E52FE9" w:rsidRPr="000D5555" w:rsidRDefault="00E52FE9" w:rsidP="00E52FE9">
            <w:pPr>
              <w:jc w:val="both"/>
              <w:rPr>
                <w:sz w:val="20"/>
              </w:rPr>
            </w:pPr>
            <w:r w:rsidRPr="000D5555">
              <w:rPr>
                <w:sz w:val="20"/>
              </w:rPr>
              <w:t xml:space="preserve">Es el requerimiento que presenta un usuario en la Personería de Medellín, por inconformidades relativas a la prestación de los servicios. </w:t>
            </w:r>
          </w:p>
          <w:p w:rsidR="00E52FE9" w:rsidRPr="000D5555" w:rsidRDefault="00E52FE9" w:rsidP="00E52FE9">
            <w:pPr>
              <w:rPr>
                <w:b/>
                <w:sz w:val="20"/>
              </w:rPr>
            </w:pPr>
          </w:p>
        </w:tc>
        <w:tc>
          <w:tcPr>
            <w:tcW w:w="3295" w:type="dxa"/>
          </w:tcPr>
          <w:p w:rsidR="00E52FE9" w:rsidRPr="000D5555" w:rsidRDefault="00E52FE9" w:rsidP="00E52FE9">
            <w:pPr>
              <w:rPr>
                <w:sz w:val="20"/>
                <w:lang w:val="es-MX"/>
              </w:rPr>
            </w:pPr>
            <w:r w:rsidRPr="000D5555">
              <w:rPr>
                <w:sz w:val="20"/>
                <w:lang w:val="es-MX"/>
              </w:rPr>
              <w:t>Dentro de los 15 días hábiles siguientes a su recepción.</w:t>
            </w:r>
          </w:p>
          <w:p w:rsidR="00E52FE9" w:rsidRPr="000D5555" w:rsidRDefault="00E52FE9" w:rsidP="00E52FE9">
            <w:pPr>
              <w:rPr>
                <w:b/>
                <w:sz w:val="20"/>
                <w:lang w:val="es-MX"/>
              </w:rPr>
            </w:pPr>
          </w:p>
        </w:tc>
      </w:tr>
      <w:tr w:rsidR="00E52FE9" w:rsidRPr="000D5555" w:rsidTr="00E52FE9">
        <w:tc>
          <w:tcPr>
            <w:tcW w:w="2942" w:type="dxa"/>
          </w:tcPr>
          <w:p w:rsidR="00E52FE9" w:rsidRPr="000D5555" w:rsidRDefault="00E52FE9" w:rsidP="00E52FE9">
            <w:pPr>
              <w:rPr>
                <w:b/>
                <w:sz w:val="20"/>
                <w:lang w:val="es-MX"/>
              </w:rPr>
            </w:pPr>
            <w:r w:rsidRPr="000D5555">
              <w:rPr>
                <w:b/>
                <w:sz w:val="20"/>
                <w:lang w:val="es-MX"/>
              </w:rPr>
              <w:t>Sugerencia</w:t>
            </w:r>
          </w:p>
        </w:tc>
        <w:tc>
          <w:tcPr>
            <w:tcW w:w="2943" w:type="dxa"/>
          </w:tcPr>
          <w:p w:rsidR="00E52FE9" w:rsidRDefault="00E52FE9" w:rsidP="00E52FE9">
            <w:pPr>
              <w:rPr>
                <w:sz w:val="20"/>
              </w:rPr>
            </w:pPr>
            <w:r w:rsidRPr="000D5555">
              <w:rPr>
                <w:sz w:val="20"/>
              </w:rPr>
              <w:t>Recomendación que formula un usuario para que se mejore la prestación del servicio.</w:t>
            </w:r>
          </w:p>
          <w:p w:rsidR="00E52FE9" w:rsidRPr="000D5555" w:rsidRDefault="00E52FE9" w:rsidP="00E52FE9">
            <w:pPr>
              <w:rPr>
                <w:b/>
                <w:sz w:val="20"/>
                <w:lang w:val="es-MX"/>
              </w:rPr>
            </w:pPr>
          </w:p>
        </w:tc>
        <w:tc>
          <w:tcPr>
            <w:tcW w:w="3295" w:type="dxa"/>
          </w:tcPr>
          <w:p w:rsidR="00E52FE9" w:rsidRPr="000D5555" w:rsidRDefault="00E52FE9" w:rsidP="00E52FE9">
            <w:pPr>
              <w:rPr>
                <w:sz w:val="20"/>
                <w:lang w:val="es-MX"/>
              </w:rPr>
            </w:pPr>
            <w:r w:rsidRPr="000D5555">
              <w:rPr>
                <w:sz w:val="20"/>
                <w:lang w:val="es-MX"/>
              </w:rPr>
              <w:t>Dentro de los 15 días hábiles siguientes a su recepción.</w:t>
            </w:r>
          </w:p>
          <w:p w:rsidR="00E52FE9" w:rsidRPr="000D5555" w:rsidRDefault="00E52FE9" w:rsidP="00E52FE9">
            <w:pPr>
              <w:rPr>
                <w:b/>
                <w:sz w:val="20"/>
                <w:lang w:val="es-MX"/>
              </w:rPr>
            </w:pPr>
          </w:p>
        </w:tc>
      </w:tr>
      <w:tr w:rsidR="00E52FE9" w:rsidRPr="000D5555" w:rsidTr="00E52FE9">
        <w:tc>
          <w:tcPr>
            <w:tcW w:w="2942" w:type="dxa"/>
          </w:tcPr>
          <w:p w:rsidR="00E52FE9" w:rsidRPr="000D5555" w:rsidRDefault="00E52FE9" w:rsidP="00E52FE9">
            <w:pPr>
              <w:rPr>
                <w:b/>
                <w:sz w:val="20"/>
                <w:lang w:val="es-MX"/>
              </w:rPr>
            </w:pPr>
            <w:r w:rsidRPr="000D5555">
              <w:rPr>
                <w:b/>
                <w:sz w:val="20"/>
              </w:rPr>
              <w:t>Denuncia por presuntos  actos de corrupción</w:t>
            </w:r>
          </w:p>
        </w:tc>
        <w:tc>
          <w:tcPr>
            <w:tcW w:w="2943" w:type="dxa"/>
          </w:tcPr>
          <w:p w:rsidR="00E52FE9" w:rsidRPr="000D5555" w:rsidRDefault="00E52FE9" w:rsidP="00E52FE9">
            <w:pPr>
              <w:rPr>
                <w:sz w:val="20"/>
              </w:rPr>
            </w:pPr>
            <w:r w:rsidRPr="000D5555">
              <w:rPr>
                <w:sz w:val="20"/>
              </w:rPr>
              <w:t>Manifestación del usuario frente la existencia de hechos contrarios a la ley, donde se da a conocer conductas</w:t>
            </w:r>
            <w:r>
              <w:rPr>
                <w:sz w:val="20"/>
              </w:rPr>
              <w:t xml:space="preserve"> presuntamente</w:t>
            </w:r>
            <w:r w:rsidRPr="000D5555">
              <w:rPr>
                <w:sz w:val="20"/>
              </w:rPr>
              <w:t xml:space="preserve"> constitutivas en faltas disciplinarias por incumplimiento de deberes, extralimitación de funciones, prohibiciones y violación del régimen de inhabilidades, incompatibilidades, impedimentos y conflicto de intereses de un servidor público o una entidad.</w:t>
            </w:r>
          </w:p>
        </w:tc>
        <w:tc>
          <w:tcPr>
            <w:tcW w:w="3295" w:type="dxa"/>
          </w:tcPr>
          <w:p w:rsidR="00E52FE9" w:rsidRPr="000D5555" w:rsidRDefault="00E52FE9" w:rsidP="00E52FE9">
            <w:pPr>
              <w:rPr>
                <w:sz w:val="20"/>
                <w:lang w:val="es-MX"/>
              </w:rPr>
            </w:pPr>
            <w:r w:rsidRPr="000D5555">
              <w:rPr>
                <w:sz w:val="20"/>
                <w:lang w:val="es-MX"/>
              </w:rPr>
              <w:t>Dentro de los 15 días hábiles siguientes a su recepción.</w:t>
            </w:r>
          </w:p>
          <w:p w:rsidR="00E52FE9" w:rsidRPr="000D5555" w:rsidRDefault="00E52FE9" w:rsidP="00E52FE9">
            <w:pPr>
              <w:rPr>
                <w:b/>
                <w:sz w:val="20"/>
                <w:lang w:val="es-MX"/>
              </w:rPr>
            </w:pPr>
          </w:p>
        </w:tc>
      </w:tr>
      <w:tr w:rsidR="00E52FE9" w:rsidRPr="000D5555" w:rsidTr="00E52FE9">
        <w:tc>
          <w:tcPr>
            <w:tcW w:w="2942" w:type="dxa"/>
          </w:tcPr>
          <w:p w:rsidR="00E52FE9" w:rsidRPr="000D5555" w:rsidRDefault="00E52FE9" w:rsidP="00E52FE9">
            <w:pPr>
              <w:rPr>
                <w:b/>
                <w:sz w:val="20"/>
                <w:lang w:val="es-MX"/>
              </w:rPr>
            </w:pPr>
            <w:r w:rsidRPr="000D5555">
              <w:rPr>
                <w:b/>
                <w:sz w:val="20"/>
              </w:rPr>
              <w:t>Felicitación</w:t>
            </w:r>
          </w:p>
        </w:tc>
        <w:tc>
          <w:tcPr>
            <w:tcW w:w="2943" w:type="dxa"/>
          </w:tcPr>
          <w:p w:rsidR="00E52FE9" w:rsidRPr="000D5555" w:rsidRDefault="00E52FE9" w:rsidP="00E52FE9">
            <w:pPr>
              <w:rPr>
                <w:b/>
                <w:sz w:val="20"/>
                <w:lang w:val="es-MX"/>
              </w:rPr>
            </w:pPr>
            <w:r w:rsidRPr="000D5555">
              <w:rPr>
                <w:sz w:val="20"/>
              </w:rPr>
              <w:t xml:space="preserve">Manifestación expresa de satisfacción </w:t>
            </w:r>
            <w:r>
              <w:rPr>
                <w:sz w:val="20"/>
              </w:rPr>
              <w:t xml:space="preserve">en </w:t>
            </w:r>
            <w:r w:rsidRPr="000D5555">
              <w:rPr>
                <w:sz w:val="20"/>
              </w:rPr>
              <w:t xml:space="preserve">relación </w:t>
            </w:r>
            <w:r>
              <w:rPr>
                <w:sz w:val="20"/>
              </w:rPr>
              <w:t>con</w:t>
            </w:r>
            <w:r w:rsidRPr="000D5555">
              <w:rPr>
                <w:sz w:val="20"/>
              </w:rPr>
              <w:t xml:space="preserve"> la prestación del servicio. </w:t>
            </w:r>
          </w:p>
        </w:tc>
        <w:tc>
          <w:tcPr>
            <w:tcW w:w="3295" w:type="dxa"/>
          </w:tcPr>
          <w:p w:rsidR="00E52FE9" w:rsidRPr="000D5555" w:rsidRDefault="00E52FE9" w:rsidP="00E52FE9">
            <w:pPr>
              <w:rPr>
                <w:sz w:val="20"/>
                <w:lang w:val="es-MX"/>
              </w:rPr>
            </w:pPr>
            <w:r w:rsidRPr="000D5555">
              <w:rPr>
                <w:sz w:val="20"/>
                <w:lang w:val="es-MX"/>
              </w:rPr>
              <w:t>Dentro de los 15 días hábiles siguientes a su recepción.</w:t>
            </w:r>
          </w:p>
          <w:p w:rsidR="00E52FE9" w:rsidRPr="000D5555" w:rsidRDefault="00E52FE9" w:rsidP="00E52FE9">
            <w:pPr>
              <w:rPr>
                <w:b/>
                <w:sz w:val="20"/>
                <w:lang w:val="es-MX"/>
              </w:rPr>
            </w:pPr>
          </w:p>
        </w:tc>
      </w:tr>
      <w:tr w:rsidR="00E52FE9" w:rsidRPr="000D5555" w:rsidTr="00E52FE9">
        <w:tc>
          <w:tcPr>
            <w:tcW w:w="2942" w:type="dxa"/>
          </w:tcPr>
          <w:p w:rsidR="00E52FE9" w:rsidRPr="000D5555" w:rsidRDefault="00E52FE9" w:rsidP="00E52FE9">
            <w:pPr>
              <w:rPr>
                <w:b/>
                <w:sz w:val="20"/>
                <w:lang w:eastAsia="es-CO"/>
              </w:rPr>
            </w:pPr>
            <w:r w:rsidRPr="000D5555">
              <w:rPr>
                <w:b/>
                <w:sz w:val="20"/>
                <w:lang w:eastAsia="es-CO"/>
              </w:rPr>
              <w:t xml:space="preserve">Solicitud de acceso a la información </w:t>
            </w:r>
          </w:p>
          <w:p w:rsidR="00E52FE9" w:rsidRPr="000D5555" w:rsidRDefault="00E52FE9" w:rsidP="00E52FE9">
            <w:pPr>
              <w:rPr>
                <w:b/>
                <w:sz w:val="20"/>
              </w:rPr>
            </w:pPr>
          </w:p>
        </w:tc>
        <w:tc>
          <w:tcPr>
            <w:tcW w:w="2943" w:type="dxa"/>
          </w:tcPr>
          <w:p w:rsidR="00E52FE9" w:rsidRPr="000D5555" w:rsidRDefault="00E52FE9" w:rsidP="00E52FE9">
            <w:pPr>
              <w:rPr>
                <w:sz w:val="20"/>
              </w:rPr>
            </w:pPr>
            <w:r w:rsidRPr="000D5555">
              <w:rPr>
                <w:sz w:val="20"/>
              </w:rPr>
              <w:t>Facultad de las personas para solicitar y obtener acceso a la información sobre las actua</w:t>
            </w:r>
            <w:r>
              <w:rPr>
                <w:sz w:val="20"/>
              </w:rPr>
              <w:t>ciones</w:t>
            </w:r>
            <w:r w:rsidRPr="000D5555">
              <w:rPr>
                <w:sz w:val="20"/>
              </w:rPr>
              <w:t xml:space="preserve"> derivadas del cumplimiento de las funciones, solicitud de registros, informes, datos o documentos producidos o en posesión</w:t>
            </w:r>
            <w:r>
              <w:rPr>
                <w:sz w:val="20"/>
              </w:rPr>
              <w:t>,</w:t>
            </w:r>
            <w:r w:rsidRPr="000D5555">
              <w:rPr>
                <w:sz w:val="20"/>
              </w:rPr>
              <w:t xml:space="preserve"> control o custodia de una entidad. </w:t>
            </w:r>
          </w:p>
          <w:p w:rsidR="00E52FE9" w:rsidRPr="000D5555" w:rsidRDefault="00E52FE9" w:rsidP="00E52FE9">
            <w:pPr>
              <w:rPr>
                <w:sz w:val="20"/>
              </w:rPr>
            </w:pPr>
          </w:p>
        </w:tc>
        <w:tc>
          <w:tcPr>
            <w:tcW w:w="3295" w:type="dxa"/>
          </w:tcPr>
          <w:p w:rsidR="00E52FE9" w:rsidRPr="000D5555" w:rsidRDefault="00E52FE9" w:rsidP="00E52FE9">
            <w:pPr>
              <w:rPr>
                <w:sz w:val="20"/>
                <w:lang w:val="es-MX"/>
              </w:rPr>
            </w:pPr>
            <w:r w:rsidRPr="000D5555">
              <w:rPr>
                <w:sz w:val="20"/>
                <w:lang w:val="es-MX"/>
              </w:rPr>
              <w:lastRenderedPageBreak/>
              <w:t>Dentro de los 10 días hábiles siguientes a su recepción.</w:t>
            </w:r>
          </w:p>
          <w:p w:rsidR="00E52FE9" w:rsidRPr="000D5555" w:rsidRDefault="00E52FE9" w:rsidP="00E52FE9">
            <w:pPr>
              <w:rPr>
                <w:sz w:val="20"/>
                <w:lang w:val="es-MX"/>
              </w:rPr>
            </w:pPr>
          </w:p>
        </w:tc>
      </w:tr>
      <w:tr w:rsidR="00E52FE9" w:rsidRPr="000D5555" w:rsidTr="00E52FE9">
        <w:tc>
          <w:tcPr>
            <w:tcW w:w="2942" w:type="dxa"/>
          </w:tcPr>
          <w:p w:rsidR="00E52FE9" w:rsidRPr="000D5555" w:rsidRDefault="00E52FE9" w:rsidP="00E52FE9">
            <w:pPr>
              <w:rPr>
                <w:b/>
                <w:sz w:val="20"/>
              </w:rPr>
            </w:pPr>
            <w:r w:rsidRPr="000D5555">
              <w:rPr>
                <w:b/>
                <w:sz w:val="20"/>
              </w:rPr>
              <w:lastRenderedPageBreak/>
              <w:t xml:space="preserve">Solicitud de copias </w:t>
            </w:r>
          </w:p>
          <w:p w:rsidR="00E52FE9" w:rsidRPr="000D5555" w:rsidRDefault="00E52FE9" w:rsidP="00E52FE9">
            <w:pPr>
              <w:rPr>
                <w:b/>
                <w:sz w:val="20"/>
              </w:rPr>
            </w:pPr>
          </w:p>
        </w:tc>
        <w:tc>
          <w:tcPr>
            <w:tcW w:w="2943" w:type="dxa"/>
          </w:tcPr>
          <w:p w:rsidR="00E52FE9" w:rsidRPr="000D5555" w:rsidRDefault="00E52FE9" w:rsidP="00E52FE9">
            <w:pPr>
              <w:jc w:val="both"/>
              <w:rPr>
                <w:sz w:val="20"/>
              </w:rPr>
            </w:pPr>
            <w:r w:rsidRPr="000D5555">
              <w:rPr>
                <w:sz w:val="20"/>
              </w:rPr>
              <w:t>Toda persona interesada en obtener copias o fotocopias de documentos que reposen en la Personería de Medellín podrá solicitarlas, siempre que no tengan carácter reservado o clasificado conforme a la Constitución o la Ley.</w:t>
            </w:r>
          </w:p>
          <w:p w:rsidR="00E52FE9" w:rsidRPr="000D5555" w:rsidRDefault="00E52FE9" w:rsidP="00E52FE9">
            <w:pPr>
              <w:jc w:val="both"/>
              <w:rPr>
                <w:sz w:val="20"/>
              </w:rPr>
            </w:pPr>
          </w:p>
          <w:p w:rsidR="00E52FE9" w:rsidRPr="00F97F8A" w:rsidRDefault="005C6545" w:rsidP="00657E2A">
            <w:pPr>
              <w:jc w:val="both"/>
              <w:rPr>
                <w:sz w:val="20"/>
              </w:rPr>
            </w:pPr>
            <w:r>
              <w:rPr>
                <w:sz w:val="20"/>
              </w:rPr>
              <w:t>L</w:t>
            </w:r>
            <w:r w:rsidR="00E52FE9" w:rsidRPr="000D5555">
              <w:rPr>
                <w:sz w:val="20"/>
              </w:rPr>
              <w:t xml:space="preserve">a reproducción </w:t>
            </w:r>
            <w:r>
              <w:rPr>
                <w:sz w:val="20"/>
              </w:rPr>
              <w:t>d</w:t>
            </w:r>
            <w:r w:rsidR="00E52FE9" w:rsidRPr="000D5555">
              <w:rPr>
                <w:sz w:val="20"/>
              </w:rPr>
              <w:t xml:space="preserve">e </w:t>
            </w:r>
            <w:r>
              <w:rPr>
                <w:sz w:val="20"/>
              </w:rPr>
              <w:t>copias en favor de los usuarios se hará</w:t>
            </w:r>
            <w:r w:rsidR="00E52FE9" w:rsidRPr="000D5555">
              <w:rPr>
                <w:sz w:val="20"/>
              </w:rPr>
              <w:t xml:space="preserve"> a través de medios electrónicos como disco compacto, memorias USB o DVD entre otros</w:t>
            </w:r>
            <w:r>
              <w:rPr>
                <w:sz w:val="20"/>
              </w:rPr>
              <w:t>.</w:t>
            </w:r>
            <w:r w:rsidR="00E52FE9" w:rsidRPr="000D5555">
              <w:rPr>
                <w:sz w:val="20"/>
              </w:rPr>
              <w:t xml:space="preserve"> </w:t>
            </w:r>
            <w:r>
              <w:rPr>
                <w:sz w:val="20"/>
              </w:rPr>
              <w:t>N</w:t>
            </w:r>
            <w:r w:rsidR="00E52FE9" w:rsidRPr="000D5555">
              <w:rPr>
                <w:sz w:val="20"/>
              </w:rPr>
              <w:t>o se cobrará al peticionario</w:t>
            </w:r>
            <w:r w:rsidR="00657E2A">
              <w:rPr>
                <w:sz w:val="20"/>
              </w:rPr>
              <w:t xml:space="preserve">, </w:t>
            </w:r>
            <w:r w:rsidR="00657E2A" w:rsidRPr="00332353">
              <w:rPr>
                <w:sz w:val="20"/>
              </w:rPr>
              <w:t>n</w:t>
            </w:r>
            <w:r w:rsidR="00E52FE9" w:rsidRPr="00332353">
              <w:rPr>
                <w:sz w:val="20"/>
              </w:rPr>
              <w:t xml:space="preserve">o obstante, los medios utilizados para la respuesta deberán ser suministrados por </w:t>
            </w:r>
            <w:r w:rsidR="00657E2A" w:rsidRPr="00332353">
              <w:rPr>
                <w:sz w:val="20"/>
              </w:rPr>
              <w:t>este</w:t>
            </w:r>
            <w:r w:rsidR="00657E2A">
              <w:rPr>
                <w:sz w:val="20"/>
              </w:rPr>
              <w:t xml:space="preserve"> último.</w:t>
            </w:r>
            <w:r w:rsidR="00D55A73">
              <w:rPr>
                <w:sz w:val="20"/>
              </w:rPr>
              <w:t xml:space="preserve"> En todo caso, las solicitudes de copias estarán sujetas a lo dispuesto en la Resolución de Costos de Reproducción vigente en la Entidad. </w:t>
            </w:r>
          </w:p>
        </w:tc>
        <w:tc>
          <w:tcPr>
            <w:tcW w:w="3295" w:type="dxa"/>
          </w:tcPr>
          <w:p w:rsidR="00E52FE9" w:rsidRPr="000D5555" w:rsidRDefault="00E52FE9" w:rsidP="00E52FE9">
            <w:pPr>
              <w:rPr>
                <w:sz w:val="20"/>
                <w:lang w:val="es-MX"/>
              </w:rPr>
            </w:pPr>
            <w:r w:rsidRPr="000D5555">
              <w:rPr>
                <w:sz w:val="20"/>
                <w:lang w:val="es-MX"/>
              </w:rPr>
              <w:t>Dentro de los 10 días hábiles siguientes a su recepción.</w:t>
            </w:r>
          </w:p>
          <w:p w:rsidR="00E52FE9" w:rsidRPr="000D5555" w:rsidRDefault="00E52FE9" w:rsidP="00E52FE9">
            <w:pPr>
              <w:rPr>
                <w:sz w:val="20"/>
                <w:lang w:val="es-MX"/>
              </w:rPr>
            </w:pPr>
          </w:p>
        </w:tc>
      </w:tr>
      <w:tr w:rsidR="00E52FE9" w:rsidRPr="000D5555" w:rsidTr="00E52FE9">
        <w:tc>
          <w:tcPr>
            <w:tcW w:w="2942" w:type="dxa"/>
          </w:tcPr>
          <w:p w:rsidR="00E52FE9" w:rsidRPr="000D5555" w:rsidRDefault="00E52FE9" w:rsidP="00E52FE9">
            <w:pPr>
              <w:rPr>
                <w:b/>
                <w:sz w:val="20"/>
              </w:rPr>
            </w:pPr>
            <w:r w:rsidRPr="000D5555">
              <w:rPr>
                <w:b/>
                <w:sz w:val="20"/>
              </w:rPr>
              <w:t xml:space="preserve">Consulta </w:t>
            </w:r>
          </w:p>
          <w:p w:rsidR="00E52FE9" w:rsidRPr="000D5555" w:rsidRDefault="00E52FE9" w:rsidP="00E52FE9">
            <w:pPr>
              <w:rPr>
                <w:sz w:val="20"/>
              </w:rPr>
            </w:pPr>
          </w:p>
        </w:tc>
        <w:tc>
          <w:tcPr>
            <w:tcW w:w="2943" w:type="dxa"/>
          </w:tcPr>
          <w:p w:rsidR="00E52FE9" w:rsidRPr="000D5555" w:rsidRDefault="00E52FE9" w:rsidP="00E52FE9">
            <w:pPr>
              <w:rPr>
                <w:sz w:val="20"/>
              </w:rPr>
            </w:pPr>
            <w:r w:rsidRPr="000D5555">
              <w:rPr>
                <w:sz w:val="20"/>
              </w:rPr>
              <w:t xml:space="preserve">Solicitud por medio de la cual se busca someter a consideración de la Personería de Medellín aspectos en relación con las materias a su cargo. Los conceptos que se emiten en respuesta a la consulta no comprometen la responsabilidad de la Entidad, ni son de obligatorio cumplimiento o ejecución y </w:t>
            </w:r>
            <w:r w:rsidRPr="000D5555">
              <w:rPr>
                <w:sz w:val="20"/>
              </w:rPr>
              <w:lastRenderedPageBreak/>
              <w:t>carecen de fuerza vinculante.</w:t>
            </w:r>
          </w:p>
        </w:tc>
        <w:tc>
          <w:tcPr>
            <w:tcW w:w="3295" w:type="dxa"/>
          </w:tcPr>
          <w:p w:rsidR="00E52FE9" w:rsidRPr="000D5555" w:rsidRDefault="00E52FE9" w:rsidP="00E52FE9">
            <w:pPr>
              <w:rPr>
                <w:sz w:val="20"/>
                <w:lang w:val="es-MX"/>
              </w:rPr>
            </w:pPr>
            <w:r w:rsidRPr="000D5555">
              <w:rPr>
                <w:sz w:val="20"/>
                <w:lang w:val="es-MX"/>
              </w:rPr>
              <w:lastRenderedPageBreak/>
              <w:t>Dentro de los 30 días hábiles siguientes a su recepción.</w:t>
            </w:r>
          </w:p>
          <w:p w:rsidR="00E52FE9" w:rsidRPr="000D5555" w:rsidRDefault="00E52FE9" w:rsidP="00E52FE9">
            <w:pPr>
              <w:rPr>
                <w:sz w:val="20"/>
                <w:lang w:val="es-MX"/>
              </w:rPr>
            </w:pPr>
          </w:p>
        </w:tc>
      </w:tr>
    </w:tbl>
    <w:p w:rsidR="00E52FE9" w:rsidRDefault="00E52FE9" w:rsidP="00E52FE9">
      <w:pPr>
        <w:ind w:left="404"/>
        <w:jc w:val="both"/>
        <w:rPr>
          <w:b/>
          <w:i/>
        </w:rPr>
      </w:pPr>
    </w:p>
    <w:p w:rsidR="00E52FE9" w:rsidRDefault="00E52FE9" w:rsidP="00E52FE9">
      <w:pPr>
        <w:ind w:left="404"/>
        <w:jc w:val="both"/>
        <w:rPr>
          <w:i/>
        </w:rPr>
      </w:pPr>
      <w:r w:rsidRPr="000D5555">
        <w:rPr>
          <w:b/>
          <w:i/>
        </w:rPr>
        <w:t>NOTA.</w:t>
      </w:r>
      <w:r w:rsidRPr="000D5555">
        <w:rPr>
          <w:i/>
        </w:rPr>
        <w:t xml:space="preserve"> Cuando excepcionalmente no fuere posible resolver la petición en los plazos aquí señalados, se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FC2A3C" w:rsidRPr="00FC2A3C" w:rsidRDefault="00FC2A3C" w:rsidP="00E52FE9">
      <w:pPr>
        <w:ind w:left="404"/>
        <w:jc w:val="both"/>
        <w:rPr>
          <w:i/>
        </w:rPr>
      </w:pPr>
      <w:r>
        <w:rPr>
          <w:i/>
        </w:rPr>
        <w:t xml:space="preserve"> </w:t>
      </w:r>
    </w:p>
    <w:p w:rsidR="00E52FE9" w:rsidRPr="000D5555" w:rsidRDefault="00E52FE9" w:rsidP="00E52FE9">
      <w:pPr>
        <w:jc w:val="both"/>
        <w:rPr>
          <w:b/>
        </w:rPr>
      </w:pPr>
    </w:p>
    <w:p w:rsidR="00E52FE9" w:rsidRPr="000D5555" w:rsidRDefault="00E52FE9" w:rsidP="00E52FE9">
      <w:pPr>
        <w:jc w:val="both"/>
        <w:rPr>
          <w:b/>
        </w:rPr>
      </w:pPr>
      <w:r w:rsidRPr="000D5555">
        <w:rPr>
          <w:b/>
        </w:rPr>
        <w:t>DISPOSICIONES GENERALES DE LAS MODALIDADES DE PQRSD</w:t>
      </w:r>
    </w:p>
    <w:p w:rsidR="00E52FE9" w:rsidRPr="000D5555" w:rsidRDefault="00E52FE9" w:rsidP="00E52FE9">
      <w:pPr>
        <w:jc w:val="both"/>
        <w:rPr>
          <w:b/>
        </w:rPr>
      </w:pPr>
    </w:p>
    <w:p w:rsidR="00E52FE9" w:rsidRPr="000D5555" w:rsidRDefault="00E52FE9" w:rsidP="00E52FE9">
      <w:pPr>
        <w:jc w:val="both"/>
        <w:rPr>
          <w:b/>
        </w:rPr>
      </w:pPr>
      <w:r w:rsidRPr="000D5555">
        <w:rPr>
          <w:b/>
        </w:rPr>
        <w:t>Peticiones Escritas</w:t>
      </w:r>
    </w:p>
    <w:p w:rsidR="00E52FE9" w:rsidRPr="000D5555" w:rsidRDefault="00E52FE9" w:rsidP="00E52FE9">
      <w:pPr>
        <w:jc w:val="both"/>
      </w:pPr>
    </w:p>
    <w:p w:rsidR="00E52FE9" w:rsidRPr="000D5555" w:rsidRDefault="00E52FE9" w:rsidP="00E52FE9">
      <w:pPr>
        <w:jc w:val="both"/>
      </w:pPr>
      <w:r w:rsidRPr="000D5555">
        <w:t xml:space="preserve">Las peticiones escritas </w:t>
      </w:r>
      <w:r w:rsidR="00CF47B4">
        <w:t xml:space="preserve">que se recepcionen en físico, </w:t>
      </w:r>
      <w:r w:rsidRPr="000D5555">
        <w:t>deberán ser recibidas, radicadas y asignadas para el trámite</w:t>
      </w:r>
      <w:r w:rsidR="00CF47B4">
        <w:t>,</w:t>
      </w:r>
      <w:r w:rsidRPr="000D5555">
        <w:t xml:space="preserve"> por el Proceso de </w:t>
      </w:r>
      <w:r w:rsidR="00CF47B4">
        <w:t>Gestión Documental</w:t>
      </w:r>
      <w:r w:rsidRPr="000D5555">
        <w:t xml:space="preserve"> o su equivalente de acuerdo con las normas y pr</w:t>
      </w:r>
      <w:r>
        <w:t>á</w:t>
      </w:r>
      <w:r w:rsidRPr="000D5555">
        <w:t>cticas vigentes en el Sistema de Información dispuesto por la entidad, teniendo en cuenta los plazos de respuesta definidos para cada tipo de solicitud.</w:t>
      </w:r>
    </w:p>
    <w:p w:rsidR="00E52FE9" w:rsidRPr="000D5555" w:rsidRDefault="00E52FE9" w:rsidP="00E52FE9">
      <w:pPr>
        <w:jc w:val="both"/>
      </w:pPr>
    </w:p>
    <w:p w:rsidR="00E52FE9" w:rsidRPr="000D5555" w:rsidRDefault="00E52FE9" w:rsidP="00E52FE9">
      <w:pPr>
        <w:jc w:val="both"/>
      </w:pPr>
      <w:r w:rsidRPr="000D5555">
        <w:t xml:space="preserve">Cuando la entrega de la petición se efectúe a través de correo postal y radicación personal, la presentación de la misma se entenderá a partir del recibido en la </w:t>
      </w:r>
      <w:r w:rsidR="00CF47B4">
        <w:t xml:space="preserve">Taquilla única de Recepción Física de </w:t>
      </w:r>
      <w:r w:rsidR="00CF47B4" w:rsidRPr="00332353">
        <w:t>Documentación</w:t>
      </w:r>
      <w:r w:rsidRPr="00332353">
        <w:t xml:space="preserve"> y será sujeto de asignación de un nuevo radicado. El plazo de respuesta empezará a contar a partir del día </w:t>
      </w:r>
      <w:r w:rsidR="00CF47B4" w:rsidRPr="00332353">
        <w:t xml:space="preserve">siguiente al </w:t>
      </w:r>
      <w:r w:rsidRPr="00332353">
        <w:t>de radicación en el sistema de información dispuesto por la entidad.</w:t>
      </w:r>
    </w:p>
    <w:p w:rsidR="00E52FE9" w:rsidRPr="000D5555" w:rsidRDefault="00E52FE9" w:rsidP="00E52FE9">
      <w:pPr>
        <w:jc w:val="both"/>
      </w:pPr>
    </w:p>
    <w:p w:rsidR="00E52FE9" w:rsidRPr="000D5555" w:rsidRDefault="00E52FE9" w:rsidP="00E52FE9">
      <w:pPr>
        <w:jc w:val="both"/>
      </w:pPr>
      <w:r w:rsidRPr="000D5555">
        <w:t>Cuando se trate de correos electrónicos, la presentación de la petición se entenderá a partir del recibido en el correo electrónico Institucional y su radicación. El servidor responsable de acuerdo con las normas y prácticas vigentes, deberá radicarlo y enviarlo a la dependencia correspondiente para su tratamiento y respuesta.</w:t>
      </w:r>
    </w:p>
    <w:p w:rsidR="00E52FE9" w:rsidRPr="000D5555" w:rsidRDefault="00E52FE9" w:rsidP="00E52FE9">
      <w:pPr>
        <w:jc w:val="both"/>
      </w:pPr>
    </w:p>
    <w:p w:rsidR="00E52FE9" w:rsidRPr="000D5555" w:rsidRDefault="00E52FE9" w:rsidP="00E52FE9">
      <w:pPr>
        <w:tabs>
          <w:tab w:val="left" w:pos="271"/>
        </w:tabs>
        <w:jc w:val="both"/>
      </w:pPr>
      <w:r w:rsidRPr="00332353">
        <w:lastRenderedPageBreak/>
        <w:t>Todos los servidores de la personería de Medellín estarán en la obligación de recibir y  registrar en el sistema de información cualquier solicitud recibida a través del correo electrónico</w:t>
      </w:r>
      <w:r w:rsidRPr="000D5555">
        <w:t xml:space="preserve">.     </w:t>
      </w:r>
    </w:p>
    <w:p w:rsidR="00E52FE9" w:rsidRPr="000D5555" w:rsidRDefault="00E52FE9" w:rsidP="00E52FE9">
      <w:pPr>
        <w:tabs>
          <w:tab w:val="left" w:pos="271"/>
        </w:tabs>
        <w:jc w:val="both"/>
      </w:pPr>
    </w:p>
    <w:p w:rsidR="00E52FE9" w:rsidRPr="000D5555" w:rsidRDefault="00E52FE9" w:rsidP="00E52FE9">
      <w:pPr>
        <w:jc w:val="both"/>
      </w:pPr>
      <w:r w:rsidRPr="000D5555">
        <w:t>Cuando se trate de peticiones presentadas a través del formulario electrónico, disponible en la página web de la entidad de la Personería de Medellín, la petición se entenderá presentada en el momento en que el sistema la reciba, momento en el cual a la petición se le asignará un radicado en nuestro sistema de información. En el evento de presentarse la petición un día no hábil, cuya fecha de recibido es asignada automáticamente por el módulo de PQRSD de la página web y el correo institucional dispuesto por la entidad, se entenderá recibido y el plazo de respuesta será a partir del día hábil siguiente.</w:t>
      </w:r>
    </w:p>
    <w:p w:rsidR="00E52FE9" w:rsidRPr="000D5555" w:rsidRDefault="00E52FE9" w:rsidP="00E52FE9">
      <w:pPr>
        <w:jc w:val="both"/>
      </w:pPr>
    </w:p>
    <w:p w:rsidR="00E52FE9" w:rsidRPr="000D5555" w:rsidRDefault="00E52FE9" w:rsidP="00E52FE9">
      <w:pPr>
        <w:jc w:val="both"/>
      </w:pPr>
      <w:r w:rsidRPr="000D5555">
        <w:t xml:space="preserve">Cuando corresponda a peticiones presentadas a través del buzón de sugerencias, el proceso responsable entenderá </w:t>
      </w:r>
      <w:r w:rsidRPr="00332353">
        <w:t>como plazo de respuesta a partir de la fecha del diligenciamiento del formato</w:t>
      </w:r>
      <w:r w:rsidRPr="000D5555">
        <w:t xml:space="preserve"> o cualquier otro medio escrito</w:t>
      </w:r>
      <w:r w:rsidRPr="00332353">
        <w:t>.</w:t>
      </w:r>
    </w:p>
    <w:p w:rsidR="00E52FE9" w:rsidRPr="000D5555" w:rsidRDefault="00E52FE9" w:rsidP="00E52FE9">
      <w:pPr>
        <w:jc w:val="both"/>
      </w:pPr>
    </w:p>
    <w:p w:rsidR="00E52FE9" w:rsidRPr="000D5555" w:rsidRDefault="00E52FE9" w:rsidP="00E52FE9">
      <w:pPr>
        <w:jc w:val="both"/>
      </w:pPr>
      <w:r w:rsidRPr="000D5555">
        <w:t>Cuando la petición se reciba vía fax y redes sociales, la presentación de esta se entenderá a partir del momento de llegada del documento a través del dispositivo o plataforma dispuesta para ello. El servidor responsable de</w:t>
      </w:r>
      <w:r w:rsidR="002A2393">
        <w:t>l canal de recepción electrónico de</w:t>
      </w:r>
      <w:r w:rsidRPr="000D5555">
        <w:t xml:space="preserve"> acuerdo con las normas y prácticas vigentes,</w:t>
      </w:r>
      <w:r w:rsidR="002A2393">
        <w:t xml:space="preserve"> se encargará de la oficialización del documento en el sistema, considerándose como</w:t>
      </w:r>
      <w:r w:rsidRPr="00332353">
        <w:t xml:space="preserve"> plazo de respuesta</w:t>
      </w:r>
      <w:r w:rsidR="002A2393">
        <w:t>, el que nace</w:t>
      </w:r>
      <w:r w:rsidRPr="00332353">
        <w:t xml:space="preserve"> </w:t>
      </w:r>
      <w:r w:rsidR="002A2393">
        <w:t>una vez se haya surtido el trámite anterior</w:t>
      </w:r>
      <w:r w:rsidRPr="00332353">
        <w:t>.</w:t>
      </w:r>
    </w:p>
    <w:p w:rsidR="00E52FE9" w:rsidRPr="000D5555" w:rsidRDefault="00E52FE9" w:rsidP="00E52FE9">
      <w:pPr>
        <w:jc w:val="both"/>
      </w:pPr>
    </w:p>
    <w:p w:rsidR="00E52FE9" w:rsidRPr="000D5555" w:rsidRDefault="00E52FE9" w:rsidP="00E52FE9">
      <w:pPr>
        <w:jc w:val="both"/>
      </w:pPr>
      <w:r w:rsidRPr="000D5555">
        <w:t>Todas las peticiones escritas allegadas por correo electrónico, página web, fax, buzón y redes sociales en horarios y días no hábiles, se entenderán recibidas a partir del inicio del día hábil siguiente.</w:t>
      </w:r>
    </w:p>
    <w:p w:rsidR="00E52FE9" w:rsidRPr="000D5555" w:rsidRDefault="00E52FE9" w:rsidP="00E52FE9">
      <w:pPr>
        <w:jc w:val="both"/>
      </w:pPr>
    </w:p>
    <w:p w:rsidR="00E52FE9" w:rsidRPr="000D5555" w:rsidRDefault="00E52FE9" w:rsidP="00E52FE9">
      <w:pPr>
        <w:jc w:val="both"/>
      </w:pPr>
      <w:r w:rsidRPr="000D5555">
        <w:rPr>
          <w:b/>
        </w:rPr>
        <w:t>PARÁGRAFO</w:t>
      </w:r>
      <w:r w:rsidRPr="000D5555">
        <w:t xml:space="preserve">. Para la recepción de documentos electrónicos, la Personería de Medellín deberá: </w:t>
      </w:r>
    </w:p>
    <w:p w:rsidR="00E52FE9" w:rsidRPr="000D5555" w:rsidRDefault="00E52FE9" w:rsidP="00E52FE9">
      <w:pPr>
        <w:jc w:val="both"/>
      </w:pPr>
    </w:p>
    <w:p w:rsidR="00E52FE9" w:rsidRPr="00E741AA" w:rsidRDefault="00E52FE9" w:rsidP="00E52FE9">
      <w:pPr>
        <w:numPr>
          <w:ilvl w:val="0"/>
          <w:numId w:val="10"/>
        </w:numPr>
        <w:contextualSpacing/>
        <w:jc w:val="both"/>
        <w:rPr>
          <w:rFonts w:eastAsia="Calibri"/>
          <w:szCs w:val="24"/>
          <w:lang w:val="es-CO" w:eastAsia="en-US"/>
        </w:rPr>
      </w:pPr>
      <w:r w:rsidRPr="00E741AA">
        <w:rPr>
          <w:rFonts w:eastAsia="Calibri"/>
          <w:szCs w:val="24"/>
          <w:lang w:val="es-CO" w:eastAsia="en-US"/>
        </w:rPr>
        <w:lastRenderedPageBreak/>
        <w:t>Mantener la página web y el correo electrónico con capacidad suficiente y contar con las medidas adecuadas de protección de información.</w:t>
      </w:r>
    </w:p>
    <w:p w:rsidR="00E52FE9" w:rsidRPr="00E741AA" w:rsidRDefault="00E52FE9" w:rsidP="00E52FE9">
      <w:pPr>
        <w:numPr>
          <w:ilvl w:val="0"/>
          <w:numId w:val="10"/>
        </w:numPr>
        <w:contextualSpacing/>
        <w:jc w:val="both"/>
        <w:rPr>
          <w:rFonts w:eastAsia="Calibri"/>
          <w:szCs w:val="24"/>
          <w:lang w:val="es-CO" w:eastAsia="en-US"/>
        </w:rPr>
      </w:pPr>
      <w:r w:rsidRPr="00E741AA">
        <w:rPr>
          <w:rFonts w:eastAsia="Calibri"/>
          <w:szCs w:val="24"/>
          <w:lang w:val="es-CO" w:eastAsia="en-US"/>
        </w:rPr>
        <w:t>Enviar un mensaje acusando el recibido de las comunicaciones entrantes.</w:t>
      </w:r>
    </w:p>
    <w:p w:rsidR="00E52FE9" w:rsidRDefault="00E52FE9" w:rsidP="00E52FE9">
      <w:pPr>
        <w:jc w:val="both"/>
      </w:pPr>
    </w:p>
    <w:p w:rsidR="00E52FE9" w:rsidRPr="000D5555" w:rsidRDefault="00E52FE9" w:rsidP="00E52FE9">
      <w:pPr>
        <w:jc w:val="both"/>
      </w:pPr>
    </w:p>
    <w:p w:rsidR="00E52FE9" w:rsidRPr="000D5555" w:rsidRDefault="00E52FE9" w:rsidP="00E52FE9">
      <w:pPr>
        <w:jc w:val="both"/>
        <w:rPr>
          <w:b/>
        </w:rPr>
      </w:pPr>
      <w:r w:rsidRPr="000D5555">
        <w:rPr>
          <w:b/>
        </w:rPr>
        <w:t>Peticiones verbales, presenciales y telefónicas.</w:t>
      </w:r>
    </w:p>
    <w:p w:rsidR="00E52FE9" w:rsidRPr="000D5555" w:rsidRDefault="00E52FE9" w:rsidP="00E52FE9">
      <w:pPr>
        <w:jc w:val="both"/>
      </w:pPr>
    </w:p>
    <w:p w:rsidR="00E52FE9" w:rsidRPr="000D5555" w:rsidRDefault="00E52FE9" w:rsidP="00E52FE9">
      <w:pPr>
        <w:jc w:val="both"/>
      </w:pPr>
      <w:r w:rsidRPr="000D5555">
        <w:t xml:space="preserve">La recepción de las peticiones verbales presentadas a través de los canales presencial y telefónico, estará </w:t>
      </w:r>
      <w:r w:rsidRPr="00332353">
        <w:t xml:space="preserve">a cargo </w:t>
      </w:r>
      <w:r w:rsidR="00A83F5B" w:rsidRPr="00332353">
        <w:t xml:space="preserve">del Proceso de Atención al Público. En los casos en que dicha recepción se haga a través de un funcionario o colaborador de otro proceso, este será el responsable de su oficialización, </w:t>
      </w:r>
      <w:r w:rsidRPr="00332353">
        <w:t>de</w:t>
      </w:r>
      <w:r w:rsidRPr="000D5555">
        <w:t xml:space="preserve"> acuerdo con las normas y practicas vigentes a través de</w:t>
      </w:r>
      <w:r>
        <w:t xml:space="preserve"> </w:t>
      </w:r>
      <w:r w:rsidRPr="000D5555">
        <w:t>l</w:t>
      </w:r>
      <w:r>
        <w:t>a</w:t>
      </w:r>
      <w:r w:rsidRPr="000D5555">
        <w:t xml:space="preserve"> radicación en el sistema oficial de la Personería  o mediante el diligenciamiento del formato</w:t>
      </w:r>
      <w:r w:rsidRPr="000D5555">
        <w:rPr>
          <w:sz w:val="16"/>
          <w:szCs w:val="16"/>
        </w:rPr>
        <w:t xml:space="preserve"> </w:t>
      </w:r>
      <w:r w:rsidRPr="000D5555">
        <w:t xml:space="preserve">que para el efecto se defina dentro del </w:t>
      </w:r>
      <w:r>
        <w:t xml:space="preserve">Sistema de </w:t>
      </w:r>
      <w:r w:rsidRPr="000D5555">
        <w:t>Gestión de la Calidad</w:t>
      </w:r>
      <w:r>
        <w:t>,</w:t>
      </w:r>
      <w:r w:rsidRPr="000D5555">
        <w:rPr>
          <w:b/>
        </w:rPr>
        <w:t xml:space="preserve"> </w:t>
      </w:r>
      <w:r w:rsidRPr="000D5555">
        <w:t>disponible en la intranet de la Personería de Medellín.</w:t>
      </w:r>
      <w:r>
        <w:t xml:space="preserve"> </w:t>
      </w:r>
    </w:p>
    <w:p w:rsidR="00E52FE9" w:rsidRPr="000D5555" w:rsidRDefault="00E52FE9" w:rsidP="00E52FE9">
      <w:pPr>
        <w:jc w:val="both"/>
      </w:pPr>
      <w:r w:rsidRPr="000D5555">
        <w:t>Las constancias de recepción del derecho de petición verbal deberán incluir el número de radicado, la identificación del funcionario responsable</w:t>
      </w:r>
      <w:r w:rsidR="00B3705B">
        <w:t xml:space="preserve"> de </w:t>
      </w:r>
      <w:proofErr w:type="spellStart"/>
      <w:r w:rsidR="00B3705B">
        <w:t>lardicación</w:t>
      </w:r>
      <w:proofErr w:type="spellEnd"/>
      <w:r w:rsidRPr="000D5555">
        <w:t xml:space="preserve"> y la constancia expl</w:t>
      </w:r>
      <w:r>
        <w:t>í</w:t>
      </w:r>
      <w:r w:rsidRPr="000D5555">
        <w:t>cita que la petición se formuló de manera verbal.</w:t>
      </w:r>
    </w:p>
    <w:p w:rsidR="00E52FE9" w:rsidRPr="000D5555" w:rsidRDefault="00E52FE9" w:rsidP="00E52FE9">
      <w:pPr>
        <w:jc w:val="both"/>
      </w:pPr>
    </w:p>
    <w:p w:rsidR="00E52FE9" w:rsidRPr="000D5555" w:rsidRDefault="00E52FE9" w:rsidP="00E52FE9">
      <w:pPr>
        <w:jc w:val="both"/>
      </w:pPr>
      <w:r w:rsidRPr="000D5555">
        <w:t>Cuando al recibir una petición verbal se encuentre que el objeto de la solicitud no es competencia de la Personería de Medellín, se le informará inmediatamente al peticionario con la indicación de cuál es la entidad a la que se debe dirigir su requerimiento. Si el peticionario insiste en formular su solicitud ante la Personería de Medellín, se recibirá dejando constancia de ello y se procederá a remitir la misma a la entidad competente.</w:t>
      </w:r>
    </w:p>
    <w:p w:rsidR="00E52FE9" w:rsidRPr="000D5555" w:rsidRDefault="00E52FE9" w:rsidP="00E52FE9">
      <w:pPr>
        <w:jc w:val="both"/>
        <w:rPr>
          <w:b/>
        </w:rPr>
      </w:pPr>
    </w:p>
    <w:p w:rsidR="00E52FE9" w:rsidRPr="000D5555" w:rsidRDefault="00E52FE9" w:rsidP="00E52FE9">
      <w:pPr>
        <w:jc w:val="both"/>
      </w:pPr>
      <w:r w:rsidRPr="000D5555">
        <w:rPr>
          <w:b/>
        </w:rPr>
        <w:t>Entrega o notificación de respuesta a peticiones</w:t>
      </w:r>
      <w:r w:rsidRPr="000D5555">
        <w:t xml:space="preserve">. </w:t>
      </w:r>
    </w:p>
    <w:p w:rsidR="00E52FE9" w:rsidRPr="000D5555" w:rsidRDefault="00E52FE9" w:rsidP="00E52FE9">
      <w:pPr>
        <w:jc w:val="both"/>
      </w:pPr>
    </w:p>
    <w:p w:rsidR="00E52FE9" w:rsidRPr="000D5555" w:rsidRDefault="00E52FE9" w:rsidP="00E52FE9">
      <w:pPr>
        <w:jc w:val="both"/>
      </w:pPr>
      <w:r w:rsidRPr="000D5555">
        <w:t>Dentro de los términos legales establecidos para dar respuesta a las peticiones recibidas en la entidad, l</w:t>
      </w:r>
      <w:r w:rsidR="000050D8">
        <w:t>os procesos</w:t>
      </w:r>
      <w:r w:rsidRPr="000D5555">
        <w:t xml:space="preserve"> </w:t>
      </w:r>
      <w:r>
        <w:t>asignad</w:t>
      </w:r>
      <w:r w:rsidR="000050D8">
        <w:t>o</w:t>
      </w:r>
      <w:r>
        <w:t xml:space="preserve">s para </w:t>
      </w:r>
      <w:r w:rsidRPr="000D5555">
        <w:t>responder las mismas</w:t>
      </w:r>
      <w:r>
        <w:t xml:space="preserve">, </w:t>
      </w:r>
      <w:r w:rsidRPr="000D5555">
        <w:t xml:space="preserve">deberán hacer entrega de la contestación </w:t>
      </w:r>
      <w:r w:rsidR="0030090B">
        <w:t>a</w:t>
      </w:r>
      <w:r w:rsidRPr="000D5555">
        <w:t xml:space="preserve">l Proceso de </w:t>
      </w:r>
      <w:r w:rsidR="0030090B">
        <w:t>Gestión Documental</w:t>
      </w:r>
      <w:r w:rsidRPr="000D5555">
        <w:t xml:space="preserve"> o su </w:t>
      </w:r>
      <w:r w:rsidRPr="000D5555">
        <w:lastRenderedPageBreak/>
        <w:t>equivalente</w:t>
      </w:r>
      <w:r>
        <w:t>,</w:t>
      </w:r>
      <w:r w:rsidRPr="000D5555">
        <w:t xml:space="preserve"> de acuerdo con las normas y practicas vigentes, para luego ser enviadas al peticionario.</w:t>
      </w:r>
    </w:p>
    <w:p w:rsidR="00E52FE9" w:rsidRPr="000D5555" w:rsidRDefault="00E52FE9" w:rsidP="00E52FE9">
      <w:pPr>
        <w:jc w:val="both"/>
        <w:rPr>
          <w:highlight w:val="yellow"/>
        </w:rPr>
      </w:pPr>
    </w:p>
    <w:p w:rsidR="00E52FE9" w:rsidRPr="000D5555" w:rsidRDefault="00E52FE9" w:rsidP="00E52FE9">
      <w:pPr>
        <w:jc w:val="both"/>
      </w:pPr>
      <w:r w:rsidRPr="000D5555">
        <w:t>Para el caso de respuestas que se autoricen por el usuario a través de medios electrónicos, se utilizarán los mecanismos dispuestos para ello.</w:t>
      </w:r>
    </w:p>
    <w:p w:rsidR="00E52FE9" w:rsidRPr="000D5555" w:rsidRDefault="00E52FE9" w:rsidP="00E52FE9">
      <w:pPr>
        <w:jc w:val="both"/>
      </w:pPr>
    </w:p>
    <w:p w:rsidR="00E52FE9" w:rsidRPr="000D5555" w:rsidRDefault="00E52FE9" w:rsidP="00E52FE9">
      <w:pPr>
        <w:jc w:val="both"/>
      </w:pPr>
      <w:r w:rsidRPr="000D5555">
        <w:t>Cuando la respuesta emitida a una petición de información haya sido enviada a la dirección informada por el peticionario y ésta sea devuelta a la entidad por imposibilidad de su entrega o corresponda a un anónimo, la información relativa a la misma será publicada en el portal web de la entidad</w:t>
      </w:r>
    </w:p>
    <w:p w:rsidR="00E52FE9" w:rsidRDefault="00E52FE9" w:rsidP="00E52FE9">
      <w:pPr>
        <w:jc w:val="both"/>
      </w:pPr>
    </w:p>
    <w:p w:rsidR="00E52FE9" w:rsidRPr="000D5555" w:rsidRDefault="00E52FE9" w:rsidP="00E52FE9">
      <w:pPr>
        <w:jc w:val="both"/>
      </w:pPr>
      <w:r w:rsidRPr="000D5555">
        <w:t>El subproceso de Gestión Documental será el responsable de tramitar la devolución al servidor responsable de la gestión, y a su v</w:t>
      </w:r>
      <w:r>
        <w:t xml:space="preserve">ez notificará al grupo de PQRS. </w:t>
      </w:r>
    </w:p>
    <w:p w:rsidR="00E52FE9" w:rsidRPr="000D5555" w:rsidRDefault="00E52FE9" w:rsidP="00E52FE9">
      <w:pPr>
        <w:jc w:val="both"/>
      </w:pPr>
    </w:p>
    <w:p w:rsidR="00E52FE9" w:rsidRPr="000D5555" w:rsidRDefault="0030090B" w:rsidP="00E52FE9">
      <w:pPr>
        <w:jc w:val="both"/>
      </w:pPr>
      <w:r>
        <w:t>En los casos donde se vea comprometida la defensa judicial de la entidad y en los que se generen controversias jurídicas, que no hayan resuelto los procesos responsables, l</w:t>
      </w:r>
      <w:r w:rsidR="00E52FE9" w:rsidRPr="000D5555">
        <w:t xml:space="preserve">as respuestas </w:t>
      </w:r>
      <w:r w:rsidR="00E52FE9" w:rsidRPr="00332353">
        <w:t>deberán</w:t>
      </w:r>
      <w:r w:rsidR="00E52FE9">
        <w:t xml:space="preserve"> </w:t>
      </w:r>
      <w:r w:rsidR="00E52FE9" w:rsidRPr="000D5555">
        <w:t xml:space="preserve">ser revisadas </w:t>
      </w:r>
      <w:r w:rsidR="00E52FE9">
        <w:t xml:space="preserve">por </w:t>
      </w:r>
      <w:r w:rsidR="00E52FE9" w:rsidRPr="000D5555">
        <w:t xml:space="preserve">el </w:t>
      </w:r>
      <w:r w:rsidR="00E52FE9">
        <w:t>P</w:t>
      </w:r>
      <w:r w:rsidR="00E52FE9" w:rsidRPr="000D5555">
        <w:t>roceso de Gestión Jurídica</w:t>
      </w:r>
      <w:r w:rsidR="00E52FE9">
        <w:t xml:space="preserve">, </w:t>
      </w:r>
      <w:r w:rsidR="00E52FE9" w:rsidRPr="000D5555">
        <w:t xml:space="preserve">con el objetivo de preservar la seguridad jurídica y la integralidad de la información.  </w:t>
      </w:r>
    </w:p>
    <w:p w:rsidR="00E52FE9" w:rsidRPr="000D5555" w:rsidRDefault="00E52FE9" w:rsidP="00E52FE9">
      <w:pPr>
        <w:jc w:val="both"/>
        <w:rPr>
          <w:highlight w:val="yellow"/>
        </w:rPr>
      </w:pPr>
    </w:p>
    <w:p w:rsidR="00E52FE9" w:rsidRPr="000D5555" w:rsidRDefault="00E52FE9" w:rsidP="00E52FE9">
      <w:pPr>
        <w:jc w:val="both"/>
      </w:pPr>
      <w:r w:rsidRPr="000D5555">
        <w:rPr>
          <w:b/>
        </w:rPr>
        <w:t>Seguimiento a las Peticiones</w:t>
      </w:r>
    </w:p>
    <w:p w:rsidR="00E52FE9" w:rsidRPr="000D5555" w:rsidRDefault="00E52FE9" w:rsidP="00E52FE9">
      <w:pPr>
        <w:jc w:val="both"/>
      </w:pPr>
    </w:p>
    <w:p w:rsidR="00E52FE9" w:rsidRPr="000D5555" w:rsidRDefault="00E52FE9" w:rsidP="00E52FE9">
      <w:pPr>
        <w:jc w:val="both"/>
      </w:pPr>
      <w:r w:rsidRPr="00332353">
        <w:t xml:space="preserve">La Personería de Medellín facilitará </w:t>
      </w:r>
      <w:r w:rsidR="00754358" w:rsidRPr="00332353">
        <w:t>l</w:t>
      </w:r>
      <w:r w:rsidR="00754358" w:rsidRPr="00754358">
        <w:t>os medios tecnológicos</w:t>
      </w:r>
      <w:r w:rsidR="00754358" w:rsidRPr="00332353">
        <w:t xml:space="preserve"> para e</w:t>
      </w:r>
      <w:r w:rsidRPr="00332353">
        <w:t xml:space="preserve">l seguimiento </w:t>
      </w:r>
      <w:r w:rsidR="00754358" w:rsidRPr="00332353">
        <w:t xml:space="preserve">constante </w:t>
      </w:r>
      <w:r w:rsidRPr="00332353">
        <w:t xml:space="preserve">a las peticiones formuladas por los peticionarios ante la entidad, </w:t>
      </w:r>
      <w:r w:rsidR="00754358" w:rsidRPr="00332353">
        <w:t>el cual estará a cargo del Proceso</w:t>
      </w:r>
      <w:r w:rsidRPr="00332353">
        <w:t xml:space="preserve"> de Gestión Jurídica y el seguimiento del proceso de </w:t>
      </w:r>
      <w:r w:rsidR="00754358">
        <w:t>Planeación (</w:t>
      </w:r>
      <w:r w:rsidRPr="00332353">
        <w:t>partes interesadas</w:t>
      </w:r>
      <w:r w:rsidR="00754358">
        <w:t>)</w:t>
      </w:r>
      <w:r w:rsidR="00754358" w:rsidRPr="00332353">
        <w:t xml:space="preserve"> en lo de su competencia.</w:t>
      </w:r>
      <w:r w:rsidRPr="00332353">
        <w:t xml:space="preserve"> </w:t>
      </w:r>
    </w:p>
    <w:p w:rsidR="00E52FE9" w:rsidRPr="000D5555" w:rsidRDefault="00E52FE9" w:rsidP="00E52FE9">
      <w:pPr>
        <w:jc w:val="both"/>
        <w:rPr>
          <w:b/>
        </w:rPr>
      </w:pPr>
    </w:p>
    <w:p w:rsidR="00E52FE9" w:rsidRPr="000D5555" w:rsidRDefault="00E52FE9" w:rsidP="00E52FE9">
      <w:pPr>
        <w:jc w:val="both"/>
        <w:rPr>
          <w:b/>
        </w:rPr>
      </w:pPr>
      <w:r w:rsidRPr="000D5555">
        <w:rPr>
          <w:b/>
        </w:rPr>
        <w:t>Tratamiento de datos personales</w:t>
      </w:r>
    </w:p>
    <w:p w:rsidR="00E52FE9" w:rsidRPr="000D5555" w:rsidRDefault="00E52FE9" w:rsidP="00E52FE9">
      <w:pPr>
        <w:jc w:val="both"/>
      </w:pPr>
    </w:p>
    <w:p w:rsidR="00E52FE9" w:rsidRPr="000D5555" w:rsidRDefault="00E52FE9" w:rsidP="00E52FE9">
      <w:pPr>
        <w:jc w:val="both"/>
      </w:pPr>
      <w:r w:rsidRPr="000D5555">
        <w:lastRenderedPageBreak/>
        <w:t xml:space="preserve">El tratamiento de los datos personales contenidos en las peticiones recibidas en la Personería de Medellín, se surtirá conforme a las políticas establecidas por la entidad y de acuerdo </w:t>
      </w:r>
      <w:r>
        <w:t>con</w:t>
      </w:r>
      <w:r w:rsidRPr="000D5555">
        <w:t xml:space="preserve"> las normas vigentes en la materia.</w:t>
      </w:r>
    </w:p>
    <w:p w:rsidR="00E52FE9" w:rsidRPr="000D5555" w:rsidRDefault="00E52FE9" w:rsidP="00E52FE9">
      <w:pPr>
        <w:jc w:val="both"/>
        <w:rPr>
          <w:b/>
        </w:rPr>
      </w:pPr>
    </w:p>
    <w:p w:rsidR="00E52FE9" w:rsidRPr="000D5555" w:rsidRDefault="00E52FE9" w:rsidP="00E52FE9">
      <w:pPr>
        <w:jc w:val="both"/>
      </w:pPr>
      <w:r w:rsidRPr="000D5555">
        <w:rPr>
          <w:b/>
        </w:rPr>
        <w:t>Costos de reproducción de la información</w:t>
      </w:r>
      <w:r w:rsidRPr="000D5555">
        <w:t xml:space="preserve">. </w:t>
      </w:r>
    </w:p>
    <w:p w:rsidR="00E52FE9" w:rsidRPr="000D5555" w:rsidRDefault="00E52FE9" w:rsidP="00E52FE9">
      <w:pPr>
        <w:jc w:val="both"/>
      </w:pPr>
    </w:p>
    <w:p w:rsidR="00E52FE9" w:rsidRPr="000D5555" w:rsidRDefault="00E52FE9" w:rsidP="00E52FE9">
      <w:pPr>
        <w:jc w:val="both"/>
      </w:pPr>
      <w:r w:rsidRPr="000D5555">
        <w:t>El procedimiento de costo y reproducción se dará en consideración a la Ley 57 de 1985 o aquella que la derogue y/o modifique. Toda persona interesada en obtener copias o fotocopias de documentos que reposen en la Personería de Medellín podrá solicitarlas, siempre que no tengan carácter reservado o clasificado conforme a la Constitución o la Ley.</w:t>
      </w:r>
    </w:p>
    <w:p w:rsidR="00E52FE9" w:rsidRPr="000D5555" w:rsidRDefault="00E52FE9" w:rsidP="00E52FE9">
      <w:pPr>
        <w:jc w:val="both"/>
      </w:pPr>
    </w:p>
    <w:p w:rsidR="00E52FE9" w:rsidRPr="00332353" w:rsidRDefault="00754358" w:rsidP="00E52FE9">
      <w:pPr>
        <w:jc w:val="both"/>
        <w:rPr>
          <w:szCs w:val="24"/>
        </w:rPr>
      </w:pPr>
      <w:r w:rsidRPr="00332353">
        <w:rPr>
          <w:szCs w:val="24"/>
        </w:rPr>
        <w:t>La reproducción de copias en favor de los usuarios se hará a través de medios electrónicos como disco compacto, memorias USB o DVD entre otros. No se cobrará al peticionario, no obstante, los medios utilizados para la respuesta deberán ser suministrados por este último. En todo caso, las solicitudes de copias estarán sujetas a lo dispuesto en la Resolución de Costos de Reproducción vigente en la Entidad</w:t>
      </w:r>
      <w:r w:rsidR="00E52FE9" w:rsidRPr="00332353">
        <w:rPr>
          <w:szCs w:val="24"/>
        </w:rPr>
        <w:t>.</w:t>
      </w:r>
    </w:p>
    <w:p w:rsidR="00E52FE9" w:rsidRDefault="00E52FE9" w:rsidP="00E52FE9">
      <w:pPr>
        <w:keepNext/>
        <w:outlineLvl w:val="0"/>
        <w:rPr>
          <w:b/>
          <w:bCs/>
        </w:rPr>
      </w:pPr>
      <w:bookmarkStart w:id="12" w:name="_Toc50542818"/>
    </w:p>
    <w:p w:rsidR="00E52FE9" w:rsidRDefault="00E52FE9" w:rsidP="00E52FE9">
      <w:pPr>
        <w:keepNext/>
        <w:outlineLvl w:val="0"/>
        <w:rPr>
          <w:b/>
          <w:bCs/>
        </w:rPr>
      </w:pPr>
    </w:p>
    <w:p w:rsidR="00E52FE9" w:rsidRPr="000D5555" w:rsidRDefault="00E52FE9" w:rsidP="00E52FE9">
      <w:pPr>
        <w:keepNext/>
        <w:outlineLvl w:val="0"/>
        <w:rPr>
          <w:b/>
          <w:bCs/>
        </w:rPr>
      </w:pPr>
      <w:r w:rsidRPr="000D5555">
        <w:rPr>
          <w:b/>
          <w:bCs/>
        </w:rPr>
        <w:t>TRÁMITE DE LAS QUEJAS, RECLAMOS, SUGERENCIAS Y DENUNCIAS.</w:t>
      </w:r>
      <w:bookmarkEnd w:id="12"/>
    </w:p>
    <w:p w:rsidR="00E52FE9" w:rsidRPr="000D5555" w:rsidRDefault="00E52FE9" w:rsidP="00E52FE9">
      <w:pPr>
        <w:jc w:val="center"/>
        <w:rPr>
          <w:b/>
        </w:rPr>
      </w:pPr>
    </w:p>
    <w:p w:rsidR="00E52FE9" w:rsidRPr="000D5555" w:rsidRDefault="00E52FE9" w:rsidP="00E52FE9">
      <w:pPr>
        <w:jc w:val="both"/>
        <w:rPr>
          <w:b/>
        </w:rPr>
      </w:pPr>
      <w:r w:rsidRPr="000D5555">
        <w:rPr>
          <w:b/>
        </w:rPr>
        <w:t>Trámite de las quejas y denuncias.</w:t>
      </w:r>
    </w:p>
    <w:p w:rsidR="00E52FE9" w:rsidRPr="000D5555" w:rsidRDefault="00E52FE9" w:rsidP="00E52FE9">
      <w:pPr>
        <w:jc w:val="both"/>
      </w:pPr>
    </w:p>
    <w:p w:rsidR="00E52FE9" w:rsidRPr="000D5555" w:rsidRDefault="00E52FE9" w:rsidP="00E52FE9">
      <w:pPr>
        <w:jc w:val="both"/>
      </w:pPr>
      <w:r w:rsidRPr="000D5555">
        <w:t>Las quejas y denuncias podrán ser presentadas por los peticionarios a través de cualquiera de los canales dispuestos por la Personería de Medellín, y en todo caso, deberán ser recibidas y radicadas en la entidad, en el sistema de información dispuesto, y asignadas al proceso pertinente para su oportuna respuesta.</w:t>
      </w:r>
    </w:p>
    <w:p w:rsidR="00E52FE9" w:rsidRPr="000D5555" w:rsidRDefault="00E52FE9" w:rsidP="00E52FE9">
      <w:pPr>
        <w:jc w:val="both"/>
      </w:pPr>
    </w:p>
    <w:p w:rsidR="00E52FE9" w:rsidRPr="000D5555" w:rsidRDefault="00E52FE9" w:rsidP="00E52FE9">
      <w:pPr>
        <w:jc w:val="both"/>
      </w:pPr>
      <w:r w:rsidRPr="000D5555">
        <w:t xml:space="preserve">El </w:t>
      </w:r>
      <w:r w:rsidR="00C14501">
        <w:t>P</w:t>
      </w:r>
      <w:r w:rsidRPr="000D5555">
        <w:t xml:space="preserve">roceso de </w:t>
      </w:r>
      <w:r w:rsidR="00C14501">
        <w:t>Planeación (</w:t>
      </w:r>
      <w:r w:rsidRPr="000D5555">
        <w:t>Satisfacción de Partes Interesadas</w:t>
      </w:r>
      <w:r w:rsidR="00C14501">
        <w:t>)</w:t>
      </w:r>
      <w:r w:rsidRPr="000D5555">
        <w:t xml:space="preserve"> será el encargado de escalar a la Unidad de Vigilancia de la Conducta Oficial las quejas y denuncias </w:t>
      </w:r>
      <w:r w:rsidRPr="000D5555">
        <w:lastRenderedPageBreak/>
        <w:t xml:space="preserve">formuladas por los peticionarios en contra  de los servidores de la entidad. El </w:t>
      </w:r>
      <w:r w:rsidR="00C14501">
        <w:t>P</w:t>
      </w:r>
      <w:r w:rsidRPr="000D5555">
        <w:t xml:space="preserve">roceso de Gestión Documental o su equivalente, radicará y remitirá al </w:t>
      </w:r>
      <w:r w:rsidR="00C14501">
        <w:t>P</w:t>
      </w:r>
      <w:r w:rsidRPr="000D5555">
        <w:t>roceso de Atención al Público</w:t>
      </w:r>
      <w:r>
        <w:t>, o su equivalente</w:t>
      </w:r>
      <w:r w:rsidRPr="000D5555">
        <w:t xml:space="preserve"> de acuerdo con las normas y practicas vigentes</w:t>
      </w:r>
      <w:r>
        <w:t>,</w:t>
      </w:r>
      <w:r w:rsidRPr="000D5555">
        <w:t xml:space="preserve"> las demás quejas y denuncias contra servidores del nivel municipal, quien lo escalará al </w:t>
      </w:r>
      <w:r w:rsidR="00C14501">
        <w:t>P</w:t>
      </w:r>
      <w:r w:rsidRPr="000D5555">
        <w:t xml:space="preserve">roceso de </w:t>
      </w:r>
      <w:r w:rsidRPr="00332353">
        <w:t>Vigilancia de la Conducta Oficial, en donde el funcionario  competente determinará las acciones a seguir conforme a la normativa vigente en materia disciplinaria y a la investigación que se realice sobre cada caso en particular.</w:t>
      </w:r>
      <w:r>
        <w:t xml:space="preserve"> </w:t>
      </w:r>
    </w:p>
    <w:p w:rsidR="00E52FE9" w:rsidRPr="000D5555" w:rsidRDefault="00E52FE9" w:rsidP="00E52FE9">
      <w:pPr>
        <w:jc w:val="both"/>
      </w:pPr>
    </w:p>
    <w:p w:rsidR="00E52FE9" w:rsidRPr="000D5555" w:rsidRDefault="00E52FE9" w:rsidP="00E52FE9">
      <w:pPr>
        <w:jc w:val="both"/>
      </w:pPr>
      <w:r w:rsidRPr="000D5555">
        <w:t>Una vez recibida y radicada la queja o denuncia, se deberá remitir al quejoso o denunciante, el acuse de recib</w:t>
      </w:r>
      <w:r>
        <w:t>o</w:t>
      </w:r>
      <w:r w:rsidRPr="000D5555">
        <w:t xml:space="preserve"> y suministrar información respecto del trámite a adelantarse al interior de la entidad</w:t>
      </w:r>
      <w:r w:rsidRPr="00332353">
        <w:t xml:space="preserve">. </w:t>
      </w:r>
    </w:p>
    <w:p w:rsidR="00C14501" w:rsidRDefault="00C14501" w:rsidP="00E52FE9">
      <w:pPr>
        <w:jc w:val="both"/>
        <w:rPr>
          <w:b/>
        </w:rPr>
      </w:pPr>
    </w:p>
    <w:p w:rsidR="00C14501" w:rsidRDefault="00C14501" w:rsidP="00E52FE9">
      <w:pPr>
        <w:jc w:val="both"/>
        <w:rPr>
          <w:b/>
        </w:rPr>
      </w:pPr>
    </w:p>
    <w:p w:rsidR="00E52FE9" w:rsidRPr="000D5555" w:rsidRDefault="00E52FE9" w:rsidP="00E52FE9">
      <w:pPr>
        <w:jc w:val="both"/>
        <w:rPr>
          <w:b/>
        </w:rPr>
      </w:pPr>
      <w:r w:rsidRPr="000D5555">
        <w:rPr>
          <w:b/>
        </w:rPr>
        <w:t>Trámite de los reclamos y sugerencias</w:t>
      </w:r>
    </w:p>
    <w:p w:rsidR="00E52FE9" w:rsidRPr="000D5555" w:rsidRDefault="00E52FE9" w:rsidP="00E52FE9">
      <w:pPr>
        <w:jc w:val="both"/>
      </w:pPr>
    </w:p>
    <w:p w:rsidR="00E52FE9" w:rsidRPr="000D5555" w:rsidRDefault="00E52FE9" w:rsidP="00E52FE9">
      <w:pPr>
        <w:jc w:val="both"/>
      </w:pPr>
      <w:r w:rsidRPr="000D5555">
        <w:t>Los reclamos y sugerencias podrán ser presentados por los peticionarios a través de cualquiera de los canales dispuestos por la Personería de Medellín y en todo caso, deberán ser recibid</w:t>
      </w:r>
      <w:r>
        <w:t>o</w:t>
      </w:r>
      <w:r w:rsidRPr="000D5555">
        <w:t>s y radicad</w:t>
      </w:r>
      <w:r>
        <w:t>o</w:t>
      </w:r>
      <w:r w:rsidRPr="000D5555">
        <w:t xml:space="preserve">s </w:t>
      </w:r>
      <w:r w:rsidR="00C14501">
        <w:t>en</w:t>
      </w:r>
      <w:r w:rsidRPr="000D5555">
        <w:t xml:space="preserve"> el Proceso de </w:t>
      </w:r>
      <w:r w:rsidR="00C14501">
        <w:t>Gestión Documental</w:t>
      </w:r>
      <w:r w:rsidR="00C14501" w:rsidRPr="000D5555">
        <w:t xml:space="preserve"> </w:t>
      </w:r>
      <w:r w:rsidRPr="000D5555">
        <w:t>o su equivalente</w:t>
      </w:r>
      <w:r>
        <w:t>,</w:t>
      </w:r>
      <w:r w:rsidRPr="000D5555">
        <w:t xml:space="preserve"> de acuerdo con las normas y practicas vigentes</w:t>
      </w:r>
      <w:r>
        <w:t>,</w:t>
      </w:r>
      <w:r w:rsidRPr="000D5555">
        <w:t xml:space="preserve"> en el sistema de información dispuesto por la entidad, y asignados al </w:t>
      </w:r>
      <w:r w:rsidR="00C14501">
        <w:t>P</w:t>
      </w:r>
      <w:r w:rsidRPr="000D5555">
        <w:t xml:space="preserve">roceso de </w:t>
      </w:r>
      <w:r w:rsidR="00C14501">
        <w:t>A</w:t>
      </w:r>
      <w:r w:rsidRPr="000D5555">
        <w:t xml:space="preserve">tención al </w:t>
      </w:r>
      <w:r w:rsidR="00C14501">
        <w:t>P</w:t>
      </w:r>
      <w:r w:rsidRPr="000D5555">
        <w:t>úblico para reparto al proceso que será el encargado de dar respuesta dentro de los términos de la Ley, y en caso que lo requiera solicitará a los procesos competentes la información que necesite para atender el reclamo o la sugerencia</w:t>
      </w:r>
    </w:p>
    <w:p w:rsidR="00E52FE9" w:rsidRPr="000D5555" w:rsidRDefault="00E52FE9" w:rsidP="00E52FE9">
      <w:pPr>
        <w:keepNext/>
        <w:outlineLvl w:val="0"/>
        <w:rPr>
          <w:b/>
          <w:bCs/>
        </w:rPr>
      </w:pPr>
      <w:bookmarkStart w:id="13" w:name="_Toc50542819"/>
    </w:p>
    <w:p w:rsidR="00E52FE9" w:rsidRPr="000D5555" w:rsidRDefault="00E52FE9" w:rsidP="00E52FE9">
      <w:pPr>
        <w:keepNext/>
        <w:outlineLvl w:val="0"/>
        <w:rPr>
          <w:b/>
          <w:bCs/>
        </w:rPr>
      </w:pPr>
      <w:r w:rsidRPr="000D5555">
        <w:rPr>
          <w:b/>
          <w:bCs/>
        </w:rPr>
        <w:t>RECURSOS, NOTIFICACIONES Y SU TRÁMITE INTERNO</w:t>
      </w:r>
      <w:bookmarkEnd w:id="13"/>
    </w:p>
    <w:p w:rsidR="00E52FE9" w:rsidRPr="000D5555" w:rsidRDefault="00E52FE9" w:rsidP="00E52FE9"/>
    <w:p w:rsidR="00E52FE9" w:rsidRPr="000D5555" w:rsidRDefault="00E52FE9" w:rsidP="00E52FE9">
      <w:pPr>
        <w:jc w:val="both"/>
        <w:rPr>
          <w:b/>
        </w:rPr>
      </w:pPr>
      <w:r w:rsidRPr="000D5555">
        <w:rPr>
          <w:b/>
        </w:rPr>
        <w:t>Recursos y notificaciones</w:t>
      </w:r>
    </w:p>
    <w:p w:rsidR="00E52FE9" w:rsidRPr="000D5555" w:rsidRDefault="00E52FE9" w:rsidP="00E52FE9">
      <w:pPr>
        <w:jc w:val="both"/>
      </w:pPr>
    </w:p>
    <w:p w:rsidR="00E52FE9" w:rsidRPr="000D5555" w:rsidRDefault="00E52FE9" w:rsidP="00E52FE9">
      <w:pPr>
        <w:jc w:val="both"/>
      </w:pPr>
      <w:r w:rsidRPr="000D5555">
        <w:t xml:space="preserve">Para dar trámite interno a las notificaciones y recursos que se presenten ante la Personería de Medellín se dará cumplimiento a los términos y condiciones </w:t>
      </w:r>
      <w:proofErr w:type="gramStart"/>
      <w:r w:rsidRPr="000D5555">
        <w:lastRenderedPageBreak/>
        <w:t>establecidos</w:t>
      </w:r>
      <w:proofErr w:type="gramEnd"/>
      <w:r w:rsidRPr="000D5555">
        <w:t xml:space="preserve"> en la Ley 1437 de 201</w:t>
      </w:r>
      <w:r w:rsidR="00B96881">
        <w:t>1</w:t>
      </w:r>
      <w:r w:rsidR="00F70B0E">
        <w:t>, así</w:t>
      </w:r>
      <w:r w:rsidR="00B96881">
        <w:t xml:space="preserve"> </w:t>
      </w:r>
      <w:r w:rsidR="00F70B0E">
        <w:t>como</w:t>
      </w:r>
      <w:r w:rsidR="00F70B0E" w:rsidRPr="000D5555">
        <w:t xml:space="preserve"> la</w:t>
      </w:r>
      <w:r w:rsidRPr="000D5555">
        <w:t xml:space="preserve"> Le</w:t>
      </w:r>
      <w:r>
        <w:t xml:space="preserve">y 1755 de 2015, </w:t>
      </w:r>
      <w:r w:rsidR="00B96881" w:rsidRPr="00332353">
        <w:t>y</w:t>
      </w:r>
      <w:r w:rsidRPr="00332353">
        <w:t xml:space="preserve"> las normas que las modifiquen o deroguen</w:t>
      </w:r>
      <w:r w:rsidRPr="00B96881">
        <w:t>.</w:t>
      </w:r>
    </w:p>
    <w:p w:rsidR="00E52FE9" w:rsidRDefault="00E52FE9" w:rsidP="00E52FE9">
      <w:pPr>
        <w:keepNext/>
        <w:outlineLvl w:val="0"/>
        <w:rPr>
          <w:b/>
          <w:bCs/>
        </w:rPr>
      </w:pPr>
      <w:bookmarkStart w:id="14" w:name="_Toc50542820"/>
    </w:p>
    <w:p w:rsidR="00E52FE9" w:rsidRPr="000D5555" w:rsidRDefault="00E52FE9" w:rsidP="00E52FE9">
      <w:pPr>
        <w:keepNext/>
        <w:outlineLvl w:val="0"/>
        <w:rPr>
          <w:b/>
          <w:bCs/>
        </w:rPr>
      </w:pPr>
      <w:r w:rsidRPr="000D5555">
        <w:rPr>
          <w:b/>
          <w:bCs/>
        </w:rPr>
        <w:t xml:space="preserve">PETICIONES PRESENTADAS EN LENGUA NATIVA, LENGUA DE SEÑAS O </w:t>
      </w:r>
      <w:r w:rsidR="00AE10BF">
        <w:rPr>
          <w:b/>
          <w:bCs/>
        </w:rPr>
        <w:t>LENGUA</w:t>
      </w:r>
      <w:r w:rsidRPr="000D5555">
        <w:rPr>
          <w:b/>
          <w:bCs/>
        </w:rPr>
        <w:t xml:space="preserve"> OFICIAL DE COLOMBIA.</w:t>
      </w:r>
      <w:bookmarkEnd w:id="14"/>
    </w:p>
    <w:p w:rsidR="00E52FE9" w:rsidRPr="000D5555" w:rsidRDefault="00E52FE9" w:rsidP="00E52FE9"/>
    <w:p w:rsidR="00E52FE9" w:rsidRPr="000D5555" w:rsidRDefault="00E52FE9" w:rsidP="00E52FE9">
      <w:pPr>
        <w:jc w:val="both"/>
      </w:pPr>
      <w:r w:rsidRPr="000D5555">
        <w:t>Cuando se reciben peticiones, quejas, reclamos, sugerencias o denuncias por cualquiera de los canales dispuestos por la entidad, en una lengua nativa extranjera, lengua de señas o una lengua oficial de Colombia</w:t>
      </w:r>
      <w:r>
        <w:t>, l</w:t>
      </w:r>
      <w:r w:rsidRPr="000D5555">
        <w:t xml:space="preserve">a Personería de Medellín deberá dejar constancia de este hecho. Tratándose de peticiones verbales, la Personería de Medellín </w:t>
      </w:r>
      <w:r w:rsidR="00AE10BF">
        <w:t>dispond</w:t>
      </w:r>
      <w:r w:rsidRPr="000D5555">
        <w:t>rá</w:t>
      </w:r>
      <w:r w:rsidR="00AE10BF">
        <w:t xml:space="preserve"> de</w:t>
      </w:r>
      <w:r w:rsidRPr="000D5555">
        <w:t xml:space="preserve"> los mecanismos </w:t>
      </w:r>
      <w:r w:rsidR="00AE10BF">
        <w:t>necesarios</w:t>
      </w:r>
      <w:r w:rsidRPr="000D5555">
        <w:t xml:space="preserve"> para su traducción.</w:t>
      </w:r>
    </w:p>
    <w:p w:rsidR="00E52FE9" w:rsidRPr="000D5555" w:rsidRDefault="00E52FE9" w:rsidP="00E52FE9">
      <w:pPr>
        <w:keepNext/>
        <w:outlineLvl w:val="0"/>
        <w:rPr>
          <w:b/>
          <w:bCs/>
        </w:rPr>
      </w:pPr>
      <w:bookmarkStart w:id="15" w:name="_Toc50542821"/>
    </w:p>
    <w:p w:rsidR="00E52FE9" w:rsidRPr="000D5555" w:rsidRDefault="00E52FE9" w:rsidP="00E52FE9">
      <w:pPr>
        <w:keepNext/>
        <w:outlineLvl w:val="0"/>
        <w:rPr>
          <w:b/>
          <w:bCs/>
        </w:rPr>
      </w:pPr>
      <w:r w:rsidRPr="000D5555">
        <w:rPr>
          <w:b/>
          <w:bCs/>
        </w:rPr>
        <w:t>PROCEDIMIENTO INTERNO PQRSD EN LA PERSONERÍA</w:t>
      </w:r>
      <w:bookmarkEnd w:id="15"/>
      <w:r w:rsidRPr="000D5555">
        <w:rPr>
          <w:b/>
          <w:bCs/>
        </w:rPr>
        <w:t xml:space="preserve"> </w:t>
      </w:r>
    </w:p>
    <w:p w:rsidR="00E52FE9" w:rsidRPr="000D5555" w:rsidRDefault="00E52FE9" w:rsidP="00E52FE9">
      <w:pPr>
        <w:jc w:val="both"/>
      </w:pPr>
    </w:p>
    <w:p w:rsidR="00E52FE9" w:rsidRPr="000D5555" w:rsidRDefault="00E52FE9" w:rsidP="00E52FE9">
      <w:pPr>
        <w:jc w:val="both"/>
      </w:pPr>
      <w:r w:rsidRPr="000D5555">
        <w:t xml:space="preserve">Es una obligación de cualquier funcionario o contratista </w:t>
      </w:r>
      <w:r w:rsidR="00AE10BF">
        <w:t>atender de manera</w:t>
      </w:r>
      <w:r w:rsidRPr="000D5555">
        <w:t xml:space="preserve"> oportuna</w:t>
      </w:r>
      <w:r w:rsidR="00AE10BF">
        <w:t xml:space="preserve"> y</w:t>
      </w:r>
      <w:r w:rsidRPr="000D5555">
        <w:t xml:space="preserve"> de conformidad con la normatividad vigente las Peticiones, Quejas, Reclamos, Sugerencias y Denuncias – (PQRSD) que se formulen ante la Personería de Medellín, mediante la adecuada recepción, radicación, asignación, análisis, tratamiento y respuesta, con el fin de garantizar el derecho fundamental de petición a todas las persona</w:t>
      </w:r>
      <w:r>
        <w:t>s</w:t>
      </w:r>
    </w:p>
    <w:p w:rsidR="00E52FE9" w:rsidRPr="000D5555" w:rsidRDefault="00E52FE9" w:rsidP="00E52FE9">
      <w:pPr>
        <w:rPr>
          <w:lang w:val="es-MX"/>
        </w:rPr>
      </w:pPr>
    </w:p>
    <w:p w:rsidR="00E52FE9" w:rsidRPr="000D5555" w:rsidRDefault="00E52FE9" w:rsidP="00E52FE9">
      <w:pPr>
        <w:jc w:val="both"/>
      </w:pPr>
    </w:p>
    <w:p w:rsidR="00E52FE9" w:rsidRPr="000D5555" w:rsidRDefault="00E52FE9" w:rsidP="00E52FE9">
      <w:r w:rsidRPr="000D5555">
        <w:t xml:space="preserve">En el tratamiento se tendrán en cuenta los siguientes pasos: </w:t>
      </w:r>
    </w:p>
    <w:p w:rsidR="00E52FE9" w:rsidRPr="000D5555" w:rsidRDefault="00E52FE9" w:rsidP="00E52FE9">
      <w:pPr>
        <w:rPr>
          <w:lang w:val="es-MX"/>
        </w:rPr>
      </w:pPr>
    </w:p>
    <w:tbl>
      <w:tblPr>
        <w:tblStyle w:val="Tablaconcuadrcula2"/>
        <w:tblW w:w="0" w:type="auto"/>
        <w:tblLook w:val="04A0" w:firstRow="1" w:lastRow="0" w:firstColumn="1" w:lastColumn="0" w:noHBand="0" w:noVBand="1"/>
      </w:tblPr>
      <w:tblGrid>
        <w:gridCol w:w="2942"/>
        <w:gridCol w:w="2943"/>
        <w:gridCol w:w="2943"/>
      </w:tblGrid>
      <w:tr w:rsidR="00E52FE9" w:rsidRPr="000D5555" w:rsidTr="00E52FE9">
        <w:trPr>
          <w:tblHeader/>
        </w:trPr>
        <w:tc>
          <w:tcPr>
            <w:tcW w:w="2942" w:type="dxa"/>
          </w:tcPr>
          <w:p w:rsidR="00E52FE9" w:rsidRPr="000D5555" w:rsidRDefault="00E52FE9" w:rsidP="00E52FE9">
            <w:pPr>
              <w:jc w:val="both"/>
              <w:rPr>
                <w:b/>
                <w:sz w:val="22"/>
                <w:szCs w:val="22"/>
              </w:rPr>
            </w:pPr>
            <w:r w:rsidRPr="000D5555">
              <w:rPr>
                <w:b/>
                <w:sz w:val="22"/>
                <w:szCs w:val="22"/>
              </w:rPr>
              <w:t>ACTUACIÓN</w:t>
            </w:r>
          </w:p>
        </w:tc>
        <w:tc>
          <w:tcPr>
            <w:tcW w:w="2943" w:type="dxa"/>
          </w:tcPr>
          <w:p w:rsidR="00E52FE9" w:rsidRPr="000D5555" w:rsidRDefault="00E52FE9" w:rsidP="00E52FE9">
            <w:pPr>
              <w:jc w:val="both"/>
              <w:rPr>
                <w:b/>
                <w:sz w:val="22"/>
                <w:szCs w:val="22"/>
              </w:rPr>
            </w:pPr>
            <w:r w:rsidRPr="000D5555">
              <w:rPr>
                <w:b/>
                <w:sz w:val="22"/>
                <w:szCs w:val="22"/>
              </w:rPr>
              <w:t xml:space="preserve">ACTIVIDAD </w:t>
            </w:r>
          </w:p>
        </w:tc>
        <w:tc>
          <w:tcPr>
            <w:tcW w:w="2943" w:type="dxa"/>
          </w:tcPr>
          <w:p w:rsidR="00E52FE9" w:rsidRPr="000D5555" w:rsidRDefault="00E52FE9" w:rsidP="00E52FE9">
            <w:pPr>
              <w:jc w:val="both"/>
              <w:rPr>
                <w:b/>
                <w:sz w:val="22"/>
                <w:szCs w:val="22"/>
              </w:rPr>
            </w:pPr>
            <w:r w:rsidRPr="000D5555">
              <w:rPr>
                <w:b/>
                <w:sz w:val="22"/>
                <w:szCs w:val="22"/>
              </w:rPr>
              <w:t xml:space="preserve">RESPONSABLE </w:t>
            </w:r>
          </w:p>
        </w:tc>
      </w:tr>
      <w:tr w:rsidR="00E52FE9" w:rsidRPr="000D5555" w:rsidTr="00E52FE9">
        <w:tc>
          <w:tcPr>
            <w:tcW w:w="2942" w:type="dxa"/>
          </w:tcPr>
          <w:p w:rsidR="00E52FE9" w:rsidRPr="000D5555" w:rsidRDefault="00E52FE9" w:rsidP="00E52FE9">
            <w:pPr>
              <w:jc w:val="both"/>
              <w:rPr>
                <w:sz w:val="22"/>
                <w:szCs w:val="22"/>
              </w:rPr>
            </w:pPr>
            <w:r w:rsidRPr="000D5555">
              <w:rPr>
                <w:b/>
                <w:sz w:val="22"/>
                <w:szCs w:val="22"/>
              </w:rPr>
              <w:t>Recepcionar y radicar</w:t>
            </w:r>
          </w:p>
        </w:tc>
        <w:tc>
          <w:tcPr>
            <w:tcW w:w="2943" w:type="dxa"/>
          </w:tcPr>
          <w:p w:rsidR="00E52FE9" w:rsidRPr="000D5555" w:rsidRDefault="00E52FE9" w:rsidP="00E52FE9">
            <w:pPr>
              <w:jc w:val="both"/>
              <w:rPr>
                <w:sz w:val="22"/>
                <w:szCs w:val="22"/>
              </w:rPr>
            </w:pPr>
            <w:r w:rsidRPr="000D5555">
              <w:rPr>
                <w:sz w:val="22"/>
                <w:szCs w:val="22"/>
              </w:rPr>
              <w:t xml:space="preserve">Inmediatamente ingrese a la entidad la PQRSD se deberá registrar en el Sistema de Información y  asignarle radicado para hacer el debido </w:t>
            </w:r>
            <w:r w:rsidRPr="000D5555">
              <w:rPr>
                <w:sz w:val="22"/>
                <w:szCs w:val="22"/>
              </w:rPr>
              <w:lastRenderedPageBreak/>
              <w:t xml:space="preserve">seguimiento  </w:t>
            </w:r>
          </w:p>
        </w:tc>
        <w:tc>
          <w:tcPr>
            <w:tcW w:w="2943" w:type="dxa"/>
          </w:tcPr>
          <w:p w:rsidR="00E52FE9" w:rsidRPr="000D5555" w:rsidRDefault="00E52FE9" w:rsidP="00E52FE9">
            <w:pPr>
              <w:jc w:val="both"/>
              <w:rPr>
                <w:sz w:val="22"/>
                <w:szCs w:val="22"/>
              </w:rPr>
            </w:pPr>
            <w:r w:rsidRPr="000D5555">
              <w:rPr>
                <w:sz w:val="22"/>
                <w:szCs w:val="22"/>
              </w:rPr>
              <w:lastRenderedPageBreak/>
              <w:t xml:space="preserve">Funcionario o contratista </w:t>
            </w:r>
          </w:p>
        </w:tc>
      </w:tr>
      <w:tr w:rsidR="00E52FE9" w:rsidRPr="000D5555" w:rsidTr="00E52FE9">
        <w:tc>
          <w:tcPr>
            <w:tcW w:w="2942" w:type="dxa"/>
          </w:tcPr>
          <w:p w:rsidR="00E52FE9" w:rsidRPr="000D5555" w:rsidRDefault="00E52FE9" w:rsidP="00E52FE9">
            <w:pPr>
              <w:jc w:val="both"/>
              <w:rPr>
                <w:sz w:val="22"/>
                <w:szCs w:val="22"/>
              </w:rPr>
            </w:pPr>
            <w:r w:rsidRPr="000D5555">
              <w:rPr>
                <w:b/>
                <w:sz w:val="22"/>
                <w:szCs w:val="22"/>
              </w:rPr>
              <w:lastRenderedPageBreak/>
              <w:t>Verificación de requisitos</w:t>
            </w:r>
          </w:p>
        </w:tc>
        <w:tc>
          <w:tcPr>
            <w:tcW w:w="2943" w:type="dxa"/>
          </w:tcPr>
          <w:p w:rsidR="00E52FE9" w:rsidRPr="000D5555" w:rsidRDefault="00E52FE9" w:rsidP="00E52FE9">
            <w:pPr>
              <w:jc w:val="both"/>
              <w:rPr>
                <w:sz w:val="22"/>
                <w:szCs w:val="22"/>
              </w:rPr>
            </w:pPr>
            <w:r w:rsidRPr="000D5555">
              <w:rPr>
                <w:sz w:val="22"/>
                <w:szCs w:val="22"/>
              </w:rPr>
              <w:t xml:space="preserve">Requisitos mínimos contenidos en el artículo 16 de la Ley 1437 de 2011, </w:t>
            </w:r>
            <w:r w:rsidR="00AE10BF">
              <w:rPr>
                <w:sz w:val="22"/>
                <w:szCs w:val="22"/>
              </w:rPr>
              <w:t>y</w:t>
            </w:r>
            <w:r w:rsidRPr="000D5555">
              <w:rPr>
                <w:sz w:val="22"/>
                <w:szCs w:val="22"/>
              </w:rPr>
              <w:t xml:space="preserve"> el Artículo 1 de la Ley 1755 de 2015.</w:t>
            </w:r>
          </w:p>
        </w:tc>
        <w:tc>
          <w:tcPr>
            <w:tcW w:w="2943" w:type="dxa"/>
          </w:tcPr>
          <w:p w:rsidR="00E52FE9" w:rsidRPr="000D5555" w:rsidRDefault="00E52FE9" w:rsidP="00E52FE9">
            <w:pPr>
              <w:jc w:val="both"/>
              <w:rPr>
                <w:sz w:val="22"/>
                <w:szCs w:val="22"/>
              </w:rPr>
            </w:pPr>
            <w:r w:rsidRPr="000D5555">
              <w:rPr>
                <w:sz w:val="22"/>
                <w:szCs w:val="22"/>
              </w:rPr>
              <w:t>Funcionario o contratista.</w:t>
            </w:r>
          </w:p>
        </w:tc>
      </w:tr>
      <w:tr w:rsidR="00E52FE9" w:rsidRPr="000D5555" w:rsidTr="00E52FE9">
        <w:tc>
          <w:tcPr>
            <w:tcW w:w="2942" w:type="dxa"/>
          </w:tcPr>
          <w:p w:rsidR="00E52FE9" w:rsidRPr="000D5555" w:rsidRDefault="00E52FE9" w:rsidP="00E52FE9">
            <w:pPr>
              <w:jc w:val="both"/>
              <w:rPr>
                <w:b/>
                <w:sz w:val="22"/>
                <w:szCs w:val="22"/>
              </w:rPr>
            </w:pPr>
            <w:r w:rsidRPr="000D5555">
              <w:rPr>
                <w:b/>
                <w:sz w:val="22"/>
                <w:szCs w:val="22"/>
              </w:rPr>
              <w:t>Reparto</w:t>
            </w:r>
          </w:p>
        </w:tc>
        <w:tc>
          <w:tcPr>
            <w:tcW w:w="2943" w:type="dxa"/>
          </w:tcPr>
          <w:p w:rsidR="00E52FE9" w:rsidRPr="000D5555" w:rsidRDefault="00E52FE9" w:rsidP="00E457A3">
            <w:pPr>
              <w:jc w:val="both"/>
              <w:rPr>
                <w:sz w:val="22"/>
                <w:szCs w:val="22"/>
              </w:rPr>
            </w:pPr>
            <w:r w:rsidRPr="000D5555">
              <w:rPr>
                <w:sz w:val="22"/>
                <w:szCs w:val="22"/>
              </w:rPr>
              <w:t xml:space="preserve">El </w:t>
            </w:r>
            <w:r w:rsidR="00E457A3">
              <w:rPr>
                <w:sz w:val="22"/>
                <w:szCs w:val="22"/>
              </w:rPr>
              <w:t>Proceso de Atención al Público</w:t>
            </w:r>
            <w:r w:rsidRPr="000D5555">
              <w:rPr>
                <w:sz w:val="22"/>
                <w:szCs w:val="22"/>
              </w:rPr>
              <w:t xml:space="preserve"> analizará y remitirá por el Sistema Oficial de la Entidad al </w:t>
            </w:r>
            <w:r w:rsidR="00E457A3">
              <w:rPr>
                <w:sz w:val="22"/>
                <w:szCs w:val="22"/>
              </w:rPr>
              <w:t>proceso</w:t>
            </w:r>
            <w:r w:rsidRPr="000D5555">
              <w:rPr>
                <w:sz w:val="22"/>
                <w:szCs w:val="22"/>
              </w:rPr>
              <w:t xml:space="preserve"> responsable</w:t>
            </w:r>
            <w:r w:rsidR="00AE10BF">
              <w:rPr>
                <w:sz w:val="22"/>
                <w:szCs w:val="22"/>
              </w:rPr>
              <w:t>.</w:t>
            </w:r>
          </w:p>
        </w:tc>
        <w:tc>
          <w:tcPr>
            <w:tcW w:w="2943" w:type="dxa"/>
          </w:tcPr>
          <w:p w:rsidR="00E52FE9" w:rsidRPr="000D5555" w:rsidRDefault="00E52FE9" w:rsidP="00E52FE9">
            <w:pPr>
              <w:jc w:val="both"/>
              <w:rPr>
                <w:sz w:val="22"/>
                <w:szCs w:val="22"/>
              </w:rPr>
            </w:pPr>
            <w:r w:rsidRPr="000D5555">
              <w:rPr>
                <w:sz w:val="22"/>
                <w:szCs w:val="22"/>
              </w:rPr>
              <w:t xml:space="preserve">Funcionario o contratista que analiza y reparte. </w:t>
            </w:r>
          </w:p>
        </w:tc>
      </w:tr>
      <w:tr w:rsidR="00E52FE9" w:rsidRPr="000D5555" w:rsidTr="00E52FE9">
        <w:tc>
          <w:tcPr>
            <w:tcW w:w="2942" w:type="dxa"/>
          </w:tcPr>
          <w:p w:rsidR="00E52FE9" w:rsidRPr="000D5555" w:rsidRDefault="00E52FE9" w:rsidP="00E52FE9">
            <w:pPr>
              <w:jc w:val="both"/>
              <w:rPr>
                <w:sz w:val="22"/>
                <w:szCs w:val="22"/>
              </w:rPr>
            </w:pPr>
            <w:r w:rsidRPr="000D5555">
              <w:rPr>
                <w:b/>
                <w:sz w:val="22"/>
                <w:szCs w:val="22"/>
              </w:rPr>
              <w:t>Redireccionar</w:t>
            </w:r>
          </w:p>
        </w:tc>
        <w:tc>
          <w:tcPr>
            <w:tcW w:w="2943" w:type="dxa"/>
          </w:tcPr>
          <w:p w:rsidR="00E52FE9" w:rsidRPr="000D5555" w:rsidRDefault="00E52FE9" w:rsidP="00E457A3">
            <w:pPr>
              <w:jc w:val="both"/>
              <w:rPr>
                <w:sz w:val="22"/>
                <w:szCs w:val="22"/>
              </w:rPr>
            </w:pPr>
            <w:r w:rsidRPr="000D5555">
              <w:rPr>
                <w:sz w:val="22"/>
                <w:szCs w:val="22"/>
              </w:rPr>
              <w:t xml:space="preserve">En caso que </w:t>
            </w:r>
            <w:r w:rsidR="00E457A3">
              <w:rPr>
                <w:sz w:val="22"/>
                <w:szCs w:val="22"/>
              </w:rPr>
              <w:t>el proceso</w:t>
            </w:r>
            <w:r w:rsidRPr="000D5555">
              <w:rPr>
                <w:sz w:val="22"/>
                <w:szCs w:val="22"/>
              </w:rPr>
              <w:t xml:space="preserve"> que recibió la solicitud no </w:t>
            </w:r>
            <w:r w:rsidR="00E457A3">
              <w:rPr>
                <w:sz w:val="22"/>
                <w:szCs w:val="22"/>
              </w:rPr>
              <w:t>sea</w:t>
            </w:r>
            <w:r w:rsidRPr="000D5555">
              <w:rPr>
                <w:sz w:val="22"/>
                <w:szCs w:val="22"/>
              </w:rPr>
              <w:t xml:space="preserve"> competente, deberá realizar en el sistema de información el acuse de recibo y el cambio de destinatario para enviarla al competente en el término máximo de dos (2) días hábiles siguientes a su recepción. </w:t>
            </w:r>
            <w:r w:rsidR="00E457A3">
              <w:rPr>
                <w:sz w:val="22"/>
                <w:szCs w:val="22"/>
              </w:rPr>
              <w:t xml:space="preserve">En todos los casos el servidor público deberá verificar el plazo </w:t>
            </w:r>
            <w:r w:rsidR="00332353">
              <w:rPr>
                <w:sz w:val="22"/>
                <w:szCs w:val="22"/>
              </w:rPr>
              <w:t>otorgado</w:t>
            </w:r>
            <w:r w:rsidR="00E457A3">
              <w:rPr>
                <w:sz w:val="22"/>
                <w:szCs w:val="22"/>
              </w:rPr>
              <w:t xml:space="preserve"> por la entidad que requiere, a fin de que se pueda brindar una respuesta oportuna. </w:t>
            </w:r>
            <w:r w:rsidRPr="000D5555">
              <w:rPr>
                <w:sz w:val="22"/>
                <w:szCs w:val="22"/>
              </w:rPr>
              <w:t xml:space="preserve">El </w:t>
            </w:r>
            <w:r w:rsidR="00E457A3">
              <w:rPr>
                <w:sz w:val="22"/>
                <w:szCs w:val="22"/>
              </w:rPr>
              <w:t>proceso</w:t>
            </w:r>
            <w:r w:rsidRPr="000D5555">
              <w:rPr>
                <w:sz w:val="22"/>
                <w:szCs w:val="22"/>
              </w:rPr>
              <w:t xml:space="preserve"> que reciba </w:t>
            </w:r>
            <w:r w:rsidR="00E457A3">
              <w:rPr>
                <w:sz w:val="22"/>
                <w:szCs w:val="22"/>
              </w:rPr>
              <w:t xml:space="preserve">la PQRSD </w:t>
            </w:r>
            <w:r w:rsidRPr="000D5555">
              <w:rPr>
                <w:sz w:val="22"/>
                <w:szCs w:val="22"/>
              </w:rPr>
              <w:t xml:space="preserve">debe darle trámite y respuesta en el término restante para </w:t>
            </w:r>
            <w:r w:rsidR="00E457A3">
              <w:rPr>
                <w:sz w:val="22"/>
                <w:szCs w:val="22"/>
              </w:rPr>
              <w:t>su</w:t>
            </w:r>
            <w:r w:rsidRPr="000D5555">
              <w:rPr>
                <w:sz w:val="22"/>
                <w:szCs w:val="22"/>
              </w:rPr>
              <w:t xml:space="preserve"> vencimiento.</w:t>
            </w:r>
          </w:p>
        </w:tc>
        <w:tc>
          <w:tcPr>
            <w:tcW w:w="2943" w:type="dxa"/>
          </w:tcPr>
          <w:p w:rsidR="00E52FE9" w:rsidRPr="000D5555" w:rsidRDefault="00E52FE9" w:rsidP="00E52FE9">
            <w:pPr>
              <w:jc w:val="both"/>
              <w:rPr>
                <w:sz w:val="22"/>
                <w:szCs w:val="22"/>
              </w:rPr>
            </w:pPr>
            <w:r w:rsidRPr="000D5555">
              <w:rPr>
                <w:sz w:val="22"/>
                <w:szCs w:val="22"/>
              </w:rPr>
              <w:t xml:space="preserve">Funcionario o contratista que redirecciona y el que recibe </w:t>
            </w:r>
          </w:p>
        </w:tc>
      </w:tr>
      <w:tr w:rsidR="00E52FE9" w:rsidRPr="000D5555" w:rsidTr="00E52FE9">
        <w:tc>
          <w:tcPr>
            <w:tcW w:w="2942" w:type="dxa"/>
          </w:tcPr>
          <w:p w:rsidR="00E52FE9" w:rsidRPr="000D5555" w:rsidRDefault="00E52FE9" w:rsidP="00E52FE9">
            <w:pPr>
              <w:jc w:val="both"/>
              <w:rPr>
                <w:sz w:val="22"/>
                <w:szCs w:val="22"/>
              </w:rPr>
            </w:pPr>
            <w:r w:rsidRPr="000D5555">
              <w:rPr>
                <w:b/>
                <w:sz w:val="22"/>
                <w:szCs w:val="22"/>
              </w:rPr>
              <w:lastRenderedPageBreak/>
              <w:t>Trasladar</w:t>
            </w:r>
          </w:p>
        </w:tc>
        <w:tc>
          <w:tcPr>
            <w:tcW w:w="2943" w:type="dxa"/>
          </w:tcPr>
          <w:p w:rsidR="00E52FE9" w:rsidRPr="000D5555" w:rsidRDefault="00E52FE9" w:rsidP="00E52FE9">
            <w:pPr>
              <w:jc w:val="both"/>
              <w:rPr>
                <w:sz w:val="22"/>
                <w:szCs w:val="22"/>
              </w:rPr>
            </w:pPr>
            <w:r w:rsidRPr="000D5555">
              <w:rPr>
                <w:sz w:val="22"/>
                <w:szCs w:val="22"/>
              </w:rPr>
              <w:t>Si la autoridad a quien se dirige la petición no es la Personería de Medellín, se informará de inmediato al interesado si este actúa verbalmente, o dentro de los cinco (5) días siguientes al de la recepción, si obró por escrito (por cualquiera de los medios habilitados para la recepción de solicitudes).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 Artículo 21 ley 1755 de 2015.</w:t>
            </w:r>
          </w:p>
        </w:tc>
        <w:tc>
          <w:tcPr>
            <w:tcW w:w="2943" w:type="dxa"/>
          </w:tcPr>
          <w:p w:rsidR="00E52FE9" w:rsidRPr="000D5555" w:rsidRDefault="00E52FE9" w:rsidP="00E52FE9">
            <w:pPr>
              <w:jc w:val="both"/>
              <w:rPr>
                <w:sz w:val="22"/>
                <w:szCs w:val="22"/>
              </w:rPr>
            </w:pPr>
            <w:r w:rsidRPr="000D5555">
              <w:rPr>
                <w:sz w:val="22"/>
                <w:szCs w:val="22"/>
              </w:rPr>
              <w:t xml:space="preserve">Funcionario o contratista que tenga asignada la solicitud </w:t>
            </w:r>
          </w:p>
        </w:tc>
      </w:tr>
      <w:tr w:rsidR="00E52FE9" w:rsidRPr="000D5555" w:rsidTr="00E52FE9">
        <w:tc>
          <w:tcPr>
            <w:tcW w:w="2942" w:type="dxa"/>
          </w:tcPr>
          <w:p w:rsidR="00E52FE9" w:rsidRPr="000D5555" w:rsidRDefault="00E52FE9" w:rsidP="00E52FE9">
            <w:pPr>
              <w:jc w:val="both"/>
              <w:rPr>
                <w:b/>
                <w:sz w:val="22"/>
                <w:szCs w:val="22"/>
              </w:rPr>
            </w:pPr>
            <w:r w:rsidRPr="000D5555">
              <w:rPr>
                <w:b/>
                <w:sz w:val="22"/>
                <w:szCs w:val="22"/>
              </w:rPr>
              <w:t>Respuesta</w:t>
            </w:r>
          </w:p>
        </w:tc>
        <w:tc>
          <w:tcPr>
            <w:tcW w:w="2943" w:type="dxa"/>
          </w:tcPr>
          <w:p w:rsidR="00E52FE9" w:rsidRPr="000D5555" w:rsidRDefault="00E52FE9" w:rsidP="008F3683">
            <w:pPr>
              <w:jc w:val="both"/>
              <w:rPr>
                <w:sz w:val="22"/>
                <w:szCs w:val="22"/>
              </w:rPr>
            </w:pPr>
            <w:r w:rsidRPr="000D5555">
              <w:rPr>
                <w:sz w:val="22"/>
                <w:szCs w:val="22"/>
              </w:rPr>
              <w:t xml:space="preserve">El servidor o contratista responsable de la actuación estará en la obligación de responder dentro del término establecido por la Ley y mediante el canal elegido y </w:t>
            </w:r>
            <w:r w:rsidRPr="000D5555">
              <w:rPr>
                <w:sz w:val="22"/>
                <w:szCs w:val="22"/>
              </w:rPr>
              <w:lastRenderedPageBreak/>
              <w:t>establecido por el usuario</w:t>
            </w:r>
            <w:r w:rsidR="005460BA">
              <w:rPr>
                <w:sz w:val="22"/>
                <w:szCs w:val="22"/>
              </w:rPr>
              <w:t>, en los casos donde no se conoce un medio o dirección para la notificación de la respuesta al usuario, esta se</w:t>
            </w:r>
            <w:r w:rsidR="008F3683">
              <w:rPr>
                <w:sz w:val="22"/>
                <w:szCs w:val="22"/>
              </w:rPr>
              <w:t xml:space="preserve"> colgará en la cartelera oficial del punto de atención</w:t>
            </w:r>
            <w:r w:rsidR="005460BA">
              <w:rPr>
                <w:sz w:val="22"/>
                <w:szCs w:val="22"/>
              </w:rPr>
              <w:t xml:space="preserve"> de la entidad, y su fijación y </w:t>
            </w:r>
            <w:proofErr w:type="spellStart"/>
            <w:r w:rsidR="005460BA">
              <w:rPr>
                <w:sz w:val="22"/>
                <w:szCs w:val="22"/>
              </w:rPr>
              <w:t>desfijación</w:t>
            </w:r>
            <w:proofErr w:type="spellEnd"/>
            <w:r w:rsidR="005460BA">
              <w:rPr>
                <w:sz w:val="22"/>
                <w:szCs w:val="22"/>
              </w:rPr>
              <w:t>, tendrá un término de diez (10) días, conforme se establece en el CPACA</w:t>
            </w:r>
            <w:r w:rsidRPr="000D5555">
              <w:rPr>
                <w:sz w:val="22"/>
                <w:szCs w:val="22"/>
              </w:rPr>
              <w:t>. Toda la actuación deberá quedar radicada en el Sistema de Información</w:t>
            </w:r>
            <w:r w:rsidR="005460BA">
              <w:rPr>
                <w:sz w:val="22"/>
                <w:szCs w:val="22"/>
              </w:rPr>
              <w:t xml:space="preserve"> de la Personería</w:t>
            </w:r>
            <w:r w:rsidRPr="000D5555">
              <w:rPr>
                <w:sz w:val="22"/>
                <w:szCs w:val="22"/>
              </w:rPr>
              <w:t>.</w:t>
            </w:r>
          </w:p>
        </w:tc>
        <w:tc>
          <w:tcPr>
            <w:tcW w:w="2943" w:type="dxa"/>
          </w:tcPr>
          <w:p w:rsidR="00E52FE9" w:rsidRPr="000D5555" w:rsidRDefault="00E52FE9" w:rsidP="00E52FE9">
            <w:pPr>
              <w:jc w:val="both"/>
              <w:rPr>
                <w:sz w:val="22"/>
                <w:szCs w:val="22"/>
              </w:rPr>
            </w:pPr>
            <w:r w:rsidRPr="000D5555">
              <w:rPr>
                <w:sz w:val="22"/>
                <w:szCs w:val="22"/>
              </w:rPr>
              <w:lastRenderedPageBreak/>
              <w:t>Servidor o contratista</w:t>
            </w:r>
          </w:p>
        </w:tc>
      </w:tr>
      <w:tr w:rsidR="00E52FE9" w:rsidRPr="000D5555" w:rsidTr="00E52FE9">
        <w:tc>
          <w:tcPr>
            <w:tcW w:w="2942" w:type="dxa"/>
          </w:tcPr>
          <w:p w:rsidR="00E52FE9" w:rsidRPr="000D5555" w:rsidRDefault="00E52FE9" w:rsidP="00E52FE9">
            <w:pPr>
              <w:jc w:val="both"/>
              <w:rPr>
                <w:b/>
                <w:sz w:val="22"/>
                <w:szCs w:val="22"/>
              </w:rPr>
            </w:pPr>
            <w:r w:rsidRPr="000D5555">
              <w:rPr>
                <w:b/>
                <w:sz w:val="22"/>
                <w:szCs w:val="22"/>
              </w:rPr>
              <w:lastRenderedPageBreak/>
              <w:t xml:space="preserve">REVISION </w:t>
            </w:r>
          </w:p>
        </w:tc>
        <w:tc>
          <w:tcPr>
            <w:tcW w:w="2943" w:type="dxa"/>
          </w:tcPr>
          <w:p w:rsidR="00E52FE9" w:rsidRPr="000D5555" w:rsidRDefault="00A570C5" w:rsidP="00E52FE9">
            <w:pPr>
              <w:jc w:val="both"/>
              <w:rPr>
                <w:sz w:val="22"/>
                <w:szCs w:val="22"/>
              </w:rPr>
            </w:pPr>
            <w:r>
              <w:t>En los casos donde se vea comprometida la defensa judicial de la entidad y en los que se generen controversias jurídicas, que no hayan resuelto los procesos responsables, l</w:t>
            </w:r>
            <w:r w:rsidRPr="000D5555">
              <w:t xml:space="preserve">as respuestas </w:t>
            </w:r>
            <w:r w:rsidRPr="00332353">
              <w:t>deberán</w:t>
            </w:r>
            <w:r>
              <w:t xml:space="preserve"> </w:t>
            </w:r>
            <w:r w:rsidRPr="000D5555">
              <w:t xml:space="preserve">ser revisadas </w:t>
            </w:r>
            <w:r>
              <w:t xml:space="preserve">por </w:t>
            </w:r>
            <w:r w:rsidRPr="000D5555">
              <w:t xml:space="preserve">el </w:t>
            </w:r>
            <w:r>
              <w:t>P</w:t>
            </w:r>
            <w:r w:rsidRPr="000D5555">
              <w:t>roceso de Gestión Jurídica</w:t>
            </w:r>
            <w:r>
              <w:t xml:space="preserve">, </w:t>
            </w:r>
            <w:r w:rsidRPr="000D5555">
              <w:t>con el objetivo de preservar la seguridad jurídica y la integralidad de la información</w:t>
            </w:r>
            <w:r w:rsidR="00E52FE9" w:rsidRPr="000D5555">
              <w:rPr>
                <w:sz w:val="22"/>
                <w:szCs w:val="22"/>
              </w:rPr>
              <w:t>.</w:t>
            </w:r>
            <w:r>
              <w:rPr>
                <w:sz w:val="22"/>
                <w:szCs w:val="22"/>
              </w:rPr>
              <w:t xml:space="preserve"> En todos los </w:t>
            </w:r>
            <w:r>
              <w:rPr>
                <w:sz w:val="22"/>
                <w:szCs w:val="22"/>
              </w:rPr>
              <w:lastRenderedPageBreak/>
              <w:t>otros casos el encargado será el líder del proceso.</w:t>
            </w:r>
            <w:r w:rsidR="00E52FE9" w:rsidRPr="000D5555">
              <w:rPr>
                <w:sz w:val="22"/>
                <w:szCs w:val="22"/>
              </w:rPr>
              <w:t xml:space="preserve">  </w:t>
            </w:r>
          </w:p>
        </w:tc>
        <w:tc>
          <w:tcPr>
            <w:tcW w:w="2943" w:type="dxa"/>
          </w:tcPr>
          <w:p w:rsidR="00E52FE9" w:rsidRPr="000D5555" w:rsidRDefault="00A570C5" w:rsidP="00E52FE9">
            <w:pPr>
              <w:jc w:val="both"/>
              <w:rPr>
                <w:sz w:val="22"/>
                <w:szCs w:val="22"/>
              </w:rPr>
            </w:pPr>
            <w:r>
              <w:rPr>
                <w:sz w:val="22"/>
                <w:szCs w:val="22"/>
              </w:rPr>
              <w:lastRenderedPageBreak/>
              <w:t>Líder de Proceso</w:t>
            </w:r>
            <w:r w:rsidR="00E52FE9" w:rsidRPr="000D5555">
              <w:rPr>
                <w:sz w:val="22"/>
                <w:szCs w:val="22"/>
              </w:rPr>
              <w:t xml:space="preserve">  </w:t>
            </w:r>
          </w:p>
        </w:tc>
      </w:tr>
      <w:tr w:rsidR="00E52FE9" w:rsidRPr="000D5555" w:rsidTr="00E52FE9">
        <w:tc>
          <w:tcPr>
            <w:tcW w:w="2942" w:type="dxa"/>
          </w:tcPr>
          <w:p w:rsidR="00E52FE9" w:rsidRPr="000D5555" w:rsidRDefault="00E52FE9" w:rsidP="00E52FE9">
            <w:pPr>
              <w:jc w:val="both"/>
              <w:rPr>
                <w:b/>
                <w:sz w:val="22"/>
                <w:szCs w:val="22"/>
              </w:rPr>
            </w:pPr>
            <w:r w:rsidRPr="000D5555">
              <w:rPr>
                <w:b/>
                <w:sz w:val="22"/>
                <w:szCs w:val="22"/>
              </w:rPr>
              <w:lastRenderedPageBreak/>
              <w:t xml:space="preserve">SEGUIMIENTO </w:t>
            </w:r>
          </w:p>
        </w:tc>
        <w:tc>
          <w:tcPr>
            <w:tcW w:w="2943" w:type="dxa"/>
          </w:tcPr>
          <w:p w:rsidR="00E52FE9" w:rsidRPr="000D5555" w:rsidRDefault="00E52FE9" w:rsidP="00E52FE9">
            <w:pPr>
              <w:jc w:val="both"/>
              <w:rPr>
                <w:sz w:val="22"/>
                <w:szCs w:val="22"/>
              </w:rPr>
            </w:pPr>
            <w:r w:rsidRPr="000D5555">
              <w:rPr>
                <w:sz w:val="22"/>
                <w:szCs w:val="22"/>
              </w:rPr>
              <w:t xml:space="preserve">De manera aleatoria el </w:t>
            </w:r>
            <w:r w:rsidR="00A570C5">
              <w:rPr>
                <w:sz w:val="22"/>
                <w:szCs w:val="22"/>
              </w:rPr>
              <w:t>Proceso de Planeación (</w:t>
            </w:r>
            <w:r w:rsidRPr="000D5555">
              <w:rPr>
                <w:sz w:val="22"/>
                <w:szCs w:val="22"/>
              </w:rPr>
              <w:t>partes interesadas</w:t>
            </w:r>
            <w:r w:rsidR="00A570C5">
              <w:rPr>
                <w:sz w:val="22"/>
                <w:szCs w:val="22"/>
              </w:rPr>
              <w:t>)</w:t>
            </w:r>
            <w:r w:rsidRPr="000D5555">
              <w:rPr>
                <w:sz w:val="22"/>
                <w:szCs w:val="22"/>
              </w:rPr>
              <w:t xml:space="preserve"> deberá hacer un seguimiento de las diferentes solicitudes que ingresan y salen de la personería Municipal</w:t>
            </w:r>
          </w:p>
        </w:tc>
        <w:tc>
          <w:tcPr>
            <w:tcW w:w="2943" w:type="dxa"/>
          </w:tcPr>
          <w:p w:rsidR="00E52FE9" w:rsidRPr="000D5555" w:rsidRDefault="00A570C5" w:rsidP="00E52FE9">
            <w:pPr>
              <w:jc w:val="both"/>
              <w:rPr>
                <w:sz w:val="22"/>
                <w:szCs w:val="22"/>
              </w:rPr>
            </w:pPr>
            <w:r>
              <w:rPr>
                <w:sz w:val="22"/>
                <w:szCs w:val="22"/>
              </w:rPr>
              <w:t>Proceso de Planeación</w:t>
            </w:r>
            <w:r w:rsidR="00E52FE9" w:rsidRPr="000D5555">
              <w:rPr>
                <w:sz w:val="22"/>
                <w:szCs w:val="22"/>
              </w:rPr>
              <w:t xml:space="preserve"> </w:t>
            </w:r>
          </w:p>
        </w:tc>
      </w:tr>
    </w:tbl>
    <w:p w:rsidR="00E52FE9" w:rsidRPr="000D5555" w:rsidRDefault="00E52FE9" w:rsidP="00E52FE9">
      <w:pPr>
        <w:ind w:left="360"/>
        <w:contextualSpacing/>
        <w:jc w:val="both"/>
        <w:rPr>
          <w:rFonts w:eastAsia="Calibri"/>
          <w:b/>
          <w:sz w:val="22"/>
          <w:szCs w:val="22"/>
          <w:lang w:val="es-CO" w:eastAsia="en-US"/>
        </w:rPr>
      </w:pPr>
    </w:p>
    <w:p w:rsidR="00E52FE9" w:rsidRDefault="00E52FE9" w:rsidP="00E52FE9">
      <w:pPr>
        <w:jc w:val="both"/>
        <w:rPr>
          <w:b/>
          <w:szCs w:val="24"/>
        </w:rPr>
      </w:pPr>
    </w:p>
    <w:p w:rsidR="00E52FE9" w:rsidRPr="000D5555" w:rsidRDefault="00E52FE9" w:rsidP="00E52FE9">
      <w:pPr>
        <w:jc w:val="both"/>
        <w:rPr>
          <w:b/>
          <w:szCs w:val="24"/>
        </w:rPr>
      </w:pPr>
      <w:r w:rsidRPr="000D5555">
        <w:rPr>
          <w:b/>
          <w:szCs w:val="24"/>
        </w:rPr>
        <w:t xml:space="preserve">Observaciones Generales </w:t>
      </w:r>
    </w:p>
    <w:p w:rsidR="00E52FE9" w:rsidRPr="000D5555" w:rsidRDefault="00E52FE9" w:rsidP="00E52FE9">
      <w:pPr>
        <w:ind w:left="360"/>
        <w:contextualSpacing/>
        <w:jc w:val="both"/>
        <w:rPr>
          <w:rFonts w:eastAsia="Calibri"/>
          <w:szCs w:val="24"/>
          <w:lang w:val="es-CO" w:eastAsia="en-US"/>
        </w:rPr>
      </w:pPr>
    </w:p>
    <w:p w:rsidR="00E52FE9" w:rsidRPr="000D5555" w:rsidRDefault="00E52FE9" w:rsidP="00E52FE9">
      <w:pPr>
        <w:numPr>
          <w:ilvl w:val="0"/>
          <w:numId w:val="9"/>
        </w:numPr>
        <w:contextualSpacing/>
        <w:jc w:val="both"/>
        <w:rPr>
          <w:rFonts w:eastAsia="Calibri"/>
          <w:szCs w:val="24"/>
          <w:lang w:val="es-CO" w:eastAsia="en-US"/>
        </w:rPr>
      </w:pPr>
      <w:r w:rsidRPr="000D5555">
        <w:rPr>
          <w:rFonts w:eastAsia="Calibri"/>
          <w:szCs w:val="24"/>
          <w:lang w:val="es-CO" w:eastAsia="en-US"/>
        </w:rPr>
        <w:t xml:space="preserve">Cuando se trate de peticiones al interior de la entidad se remitirá copia de las mismas al </w:t>
      </w:r>
      <w:r w:rsidR="00A570C5">
        <w:rPr>
          <w:rFonts w:eastAsia="Calibri"/>
          <w:szCs w:val="24"/>
          <w:lang w:val="es-CO" w:eastAsia="en-US"/>
        </w:rPr>
        <w:t>P</w:t>
      </w:r>
      <w:r w:rsidRPr="000D5555">
        <w:rPr>
          <w:rFonts w:eastAsia="Calibri"/>
          <w:szCs w:val="24"/>
          <w:lang w:val="es-CO" w:eastAsia="en-US"/>
        </w:rPr>
        <w:t xml:space="preserve">roceso de </w:t>
      </w:r>
      <w:r w:rsidR="00A570C5">
        <w:rPr>
          <w:rFonts w:eastAsia="Calibri"/>
          <w:szCs w:val="24"/>
          <w:lang w:val="es-CO" w:eastAsia="en-US"/>
        </w:rPr>
        <w:t>Planeación (</w:t>
      </w:r>
      <w:r w:rsidRPr="000D5555">
        <w:rPr>
          <w:rFonts w:eastAsia="Calibri"/>
          <w:szCs w:val="24"/>
          <w:lang w:val="es-CO" w:eastAsia="en-US"/>
        </w:rPr>
        <w:t>Satisfacción de las Partes Interesadas</w:t>
      </w:r>
      <w:r w:rsidR="00A570C5">
        <w:rPr>
          <w:rFonts w:eastAsia="Calibri"/>
          <w:szCs w:val="24"/>
          <w:lang w:val="es-CO" w:eastAsia="en-US"/>
        </w:rPr>
        <w:t>)</w:t>
      </w:r>
      <w:r w:rsidRPr="000D5555">
        <w:rPr>
          <w:rFonts w:eastAsia="Calibri"/>
          <w:szCs w:val="24"/>
          <w:lang w:val="es-CO" w:eastAsia="en-US"/>
        </w:rPr>
        <w:t xml:space="preserve"> para el respectivo trámite y seguimiento.</w:t>
      </w:r>
    </w:p>
    <w:p w:rsidR="00E52FE9" w:rsidRPr="000D5555" w:rsidRDefault="00E52FE9" w:rsidP="00E52FE9">
      <w:pPr>
        <w:ind w:left="360"/>
        <w:contextualSpacing/>
        <w:jc w:val="both"/>
        <w:rPr>
          <w:rFonts w:eastAsia="Calibri"/>
          <w:szCs w:val="24"/>
          <w:lang w:val="es-CO" w:eastAsia="en-US"/>
        </w:rPr>
      </w:pPr>
    </w:p>
    <w:p w:rsidR="00E52FE9" w:rsidRPr="000D5555" w:rsidRDefault="00E52FE9" w:rsidP="00E52FE9">
      <w:pPr>
        <w:numPr>
          <w:ilvl w:val="0"/>
          <w:numId w:val="9"/>
        </w:numPr>
        <w:contextualSpacing/>
        <w:jc w:val="both"/>
        <w:rPr>
          <w:rFonts w:eastAsia="Calibri"/>
          <w:szCs w:val="24"/>
          <w:lang w:val="es-CO" w:eastAsia="en-US"/>
        </w:rPr>
      </w:pPr>
      <w:r w:rsidRPr="000D5555">
        <w:rPr>
          <w:rFonts w:eastAsia="Calibri"/>
          <w:szCs w:val="24"/>
          <w:lang w:val="es-CO" w:eastAsia="en-US"/>
        </w:rPr>
        <w:t>Cuando se trate de una PETICIÓN deberá ser enviada a</w:t>
      </w:r>
      <w:r w:rsidR="00A570C5">
        <w:rPr>
          <w:rFonts w:eastAsia="Calibri"/>
          <w:szCs w:val="24"/>
          <w:lang w:val="es-CO" w:eastAsia="en-US"/>
        </w:rPr>
        <w:t>l proceso</w:t>
      </w:r>
      <w:r w:rsidR="00332353">
        <w:rPr>
          <w:rFonts w:eastAsia="Calibri"/>
          <w:szCs w:val="24"/>
          <w:lang w:val="es-CO" w:eastAsia="en-US"/>
        </w:rPr>
        <w:t xml:space="preserve"> </w:t>
      </w:r>
      <w:r w:rsidRPr="000D5555">
        <w:rPr>
          <w:rFonts w:eastAsia="Calibri"/>
          <w:szCs w:val="24"/>
          <w:lang w:val="es-CO" w:eastAsia="en-US"/>
        </w:rPr>
        <w:t xml:space="preserve">competente de darle tratamiento y respuesta. </w:t>
      </w:r>
    </w:p>
    <w:p w:rsidR="00E52FE9" w:rsidRPr="000D5555" w:rsidRDefault="00E52FE9" w:rsidP="00E52FE9">
      <w:pPr>
        <w:ind w:left="360"/>
        <w:contextualSpacing/>
        <w:jc w:val="both"/>
        <w:rPr>
          <w:rFonts w:eastAsia="Calibri"/>
          <w:szCs w:val="24"/>
          <w:lang w:val="es-CO" w:eastAsia="en-US"/>
        </w:rPr>
      </w:pPr>
    </w:p>
    <w:p w:rsidR="00E52FE9" w:rsidRPr="000D5555" w:rsidRDefault="00E52FE9" w:rsidP="00E52FE9">
      <w:pPr>
        <w:numPr>
          <w:ilvl w:val="0"/>
          <w:numId w:val="9"/>
        </w:numPr>
        <w:tabs>
          <w:tab w:val="left" w:pos="5"/>
          <w:tab w:val="num" w:pos="709"/>
        </w:tabs>
        <w:contextualSpacing/>
        <w:jc w:val="both"/>
        <w:rPr>
          <w:rFonts w:eastAsia="Calibri"/>
          <w:szCs w:val="24"/>
          <w:lang w:val="es-CO" w:eastAsia="en-US"/>
        </w:rPr>
      </w:pPr>
      <w:r w:rsidRPr="000D5555">
        <w:rPr>
          <w:rFonts w:eastAsia="Calibri"/>
          <w:szCs w:val="24"/>
          <w:lang w:val="es-CO" w:eastAsia="en-US"/>
        </w:rPr>
        <w:t xml:space="preserve">Cuando se trate de una QUEJA contra servidor público de la Personería de Medellín, deberá ser remitida al Líder del proceso pertinente para su respectivo trámite, con copia al </w:t>
      </w:r>
      <w:r w:rsidR="00A570C5">
        <w:rPr>
          <w:rFonts w:eastAsia="Calibri"/>
          <w:szCs w:val="24"/>
          <w:lang w:val="es-CO" w:eastAsia="en-US"/>
        </w:rPr>
        <w:t>P</w:t>
      </w:r>
      <w:r w:rsidRPr="000D5555">
        <w:rPr>
          <w:rFonts w:eastAsia="Calibri"/>
          <w:szCs w:val="24"/>
          <w:lang w:val="es-CO" w:eastAsia="en-US"/>
        </w:rPr>
        <w:t xml:space="preserve">roceso de </w:t>
      </w:r>
      <w:r w:rsidR="00A570C5">
        <w:rPr>
          <w:rFonts w:eastAsia="Calibri"/>
          <w:szCs w:val="24"/>
          <w:lang w:val="es-CO" w:eastAsia="en-US"/>
        </w:rPr>
        <w:t>Planeación (</w:t>
      </w:r>
      <w:r w:rsidRPr="000D5555">
        <w:rPr>
          <w:rFonts w:eastAsia="Calibri"/>
          <w:szCs w:val="24"/>
          <w:lang w:val="es-CO" w:eastAsia="en-US"/>
        </w:rPr>
        <w:t>Satisfacción de las Partes Interesadas</w:t>
      </w:r>
      <w:r w:rsidR="00A570C5">
        <w:rPr>
          <w:rFonts w:eastAsia="Calibri"/>
          <w:szCs w:val="24"/>
          <w:lang w:val="es-CO" w:eastAsia="en-US"/>
        </w:rPr>
        <w:t>)</w:t>
      </w:r>
      <w:r w:rsidRPr="000D5555">
        <w:rPr>
          <w:rFonts w:eastAsia="Calibri"/>
          <w:szCs w:val="24"/>
          <w:lang w:val="es-CO" w:eastAsia="en-US"/>
        </w:rPr>
        <w:t>, quien le hará el adecuado seguimiento.</w:t>
      </w:r>
    </w:p>
    <w:p w:rsidR="00E52FE9" w:rsidRPr="000D5555" w:rsidRDefault="00E52FE9" w:rsidP="00E52FE9">
      <w:pPr>
        <w:tabs>
          <w:tab w:val="left" w:pos="5"/>
        </w:tabs>
        <w:ind w:left="404"/>
        <w:jc w:val="both"/>
        <w:rPr>
          <w:szCs w:val="24"/>
        </w:rPr>
      </w:pPr>
    </w:p>
    <w:p w:rsidR="00E52FE9" w:rsidRPr="000D5555" w:rsidRDefault="00E52FE9" w:rsidP="00E52FE9">
      <w:pPr>
        <w:numPr>
          <w:ilvl w:val="0"/>
          <w:numId w:val="9"/>
        </w:numPr>
        <w:tabs>
          <w:tab w:val="left" w:pos="5"/>
          <w:tab w:val="num" w:pos="709"/>
        </w:tabs>
        <w:contextualSpacing/>
        <w:jc w:val="both"/>
        <w:rPr>
          <w:rFonts w:eastAsia="Calibri"/>
          <w:szCs w:val="24"/>
          <w:lang w:val="es-CO" w:eastAsia="en-US"/>
        </w:rPr>
      </w:pPr>
      <w:r w:rsidRPr="000D5555">
        <w:rPr>
          <w:rFonts w:eastAsia="Calibri"/>
          <w:szCs w:val="24"/>
          <w:lang w:val="es-CO" w:eastAsia="en-US"/>
        </w:rPr>
        <w:t>Cuando se trate de un RECLAMO deberá ser enviado a</w:t>
      </w:r>
      <w:r w:rsidR="00A570C5">
        <w:rPr>
          <w:rFonts w:eastAsia="Calibri"/>
          <w:szCs w:val="24"/>
          <w:lang w:val="es-CO" w:eastAsia="en-US"/>
        </w:rPr>
        <w:t>l proceso</w:t>
      </w:r>
      <w:r w:rsidRPr="000D5555">
        <w:rPr>
          <w:rFonts w:eastAsia="Calibri"/>
          <w:szCs w:val="24"/>
          <w:lang w:val="es-CO" w:eastAsia="en-US"/>
        </w:rPr>
        <w:t xml:space="preserve"> o entidad correspondiente quien deberá darle solución. Tratándose de reclamos, sugerencias o denuncias que se deban resolver al interior, relacionados con la prestación del servicio de la entidad, deberá enviarse al </w:t>
      </w:r>
      <w:r w:rsidR="00A570C5">
        <w:rPr>
          <w:rFonts w:eastAsia="Calibri"/>
          <w:szCs w:val="24"/>
          <w:lang w:val="es-CO" w:eastAsia="en-US"/>
        </w:rPr>
        <w:t>P</w:t>
      </w:r>
      <w:r w:rsidRPr="000D5555">
        <w:rPr>
          <w:rFonts w:eastAsia="Calibri"/>
          <w:szCs w:val="24"/>
          <w:lang w:val="es-CO" w:eastAsia="en-US"/>
        </w:rPr>
        <w:t xml:space="preserve">roceso de </w:t>
      </w:r>
      <w:r w:rsidR="00A570C5">
        <w:rPr>
          <w:rFonts w:eastAsia="Calibri"/>
          <w:szCs w:val="24"/>
          <w:lang w:val="es-CO" w:eastAsia="en-US"/>
        </w:rPr>
        <w:t>Planeación (</w:t>
      </w:r>
      <w:r w:rsidRPr="000D5555">
        <w:rPr>
          <w:rFonts w:eastAsia="Calibri"/>
          <w:szCs w:val="24"/>
          <w:lang w:val="es-CO" w:eastAsia="en-US"/>
        </w:rPr>
        <w:t>Satisfacción de las Partes Interesadas</w:t>
      </w:r>
      <w:r w:rsidR="00A570C5">
        <w:rPr>
          <w:rFonts w:eastAsia="Calibri"/>
          <w:szCs w:val="24"/>
          <w:lang w:val="es-CO" w:eastAsia="en-US"/>
        </w:rPr>
        <w:t>)</w:t>
      </w:r>
      <w:r w:rsidRPr="000D5555">
        <w:rPr>
          <w:rFonts w:eastAsia="Calibri"/>
          <w:szCs w:val="24"/>
          <w:lang w:val="es-CO" w:eastAsia="en-US"/>
        </w:rPr>
        <w:t xml:space="preserve"> para su recepción, radicación y respectiva asignación.</w:t>
      </w:r>
    </w:p>
    <w:p w:rsidR="00E52FE9" w:rsidRPr="000D5555" w:rsidRDefault="00E52FE9" w:rsidP="00E52FE9">
      <w:pPr>
        <w:tabs>
          <w:tab w:val="left" w:pos="5"/>
        </w:tabs>
        <w:ind w:left="404"/>
        <w:jc w:val="both"/>
        <w:rPr>
          <w:szCs w:val="24"/>
        </w:rPr>
      </w:pPr>
    </w:p>
    <w:p w:rsidR="00E52FE9" w:rsidRPr="000D5555" w:rsidRDefault="00E52FE9" w:rsidP="00E52FE9">
      <w:pPr>
        <w:numPr>
          <w:ilvl w:val="0"/>
          <w:numId w:val="9"/>
        </w:numPr>
        <w:tabs>
          <w:tab w:val="left" w:pos="405"/>
          <w:tab w:val="num" w:pos="709"/>
        </w:tabs>
        <w:contextualSpacing/>
        <w:jc w:val="both"/>
        <w:rPr>
          <w:rFonts w:eastAsia="Calibri"/>
          <w:szCs w:val="24"/>
          <w:lang w:val="es-CO" w:eastAsia="en-US"/>
        </w:rPr>
      </w:pPr>
      <w:r w:rsidRPr="000D5555">
        <w:rPr>
          <w:rFonts w:eastAsia="Calibri"/>
          <w:szCs w:val="24"/>
          <w:lang w:val="es-CO" w:eastAsia="en-US"/>
        </w:rPr>
        <w:t>Cuando se trate de una SUGERENCIA deberá ser enviada a</w:t>
      </w:r>
      <w:r w:rsidR="00A570C5">
        <w:rPr>
          <w:rFonts w:eastAsia="Calibri"/>
          <w:szCs w:val="24"/>
          <w:lang w:val="es-CO" w:eastAsia="en-US"/>
        </w:rPr>
        <w:t>l proceso</w:t>
      </w:r>
      <w:r w:rsidRPr="000D5555">
        <w:rPr>
          <w:rFonts w:eastAsia="Calibri"/>
          <w:szCs w:val="24"/>
          <w:lang w:val="es-CO" w:eastAsia="en-US"/>
        </w:rPr>
        <w:t xml:space="preserve"> correspondiente quien deberá analizarla y comunicar al ciudadano el tratamiento que se le dará, con copia al  proceso de </w:t>
      </w:r>
      <w:r w:rsidR="00A570C5">
        <w:rPr>
          <w:rFonts w:eastAsia="Calibri"/>
          <w:szCs w:val="24"/>
          <w:lang w:val="es-CO" w:eastAsia="en-US"/>
        </w:rPr>
        <w:t>Planeación (</w:t>
      </w:r>
      <w:r w:rsidRPr="000D5555">
        <w:rPr>
          <w:rFonts w:eastAsia="Calibri"/>
          <w:szCs w:val="24"/>
          <w:lang w:val="es-CO" w:eastAsia="en-US"/>
        </w:rPr>
        <w:t>Satisfacción de las Partes Interesadas</w:t>
      </w:r>
      <w:r w:rsidR="00A570C5">
        <w:rPr>
          <w:rFonts w:eastAsia="Calibri"/>
          <w:szCs w:val="24"/>
          <w:lang w:val="es-CO" w:eastAsia="en-US"/>
        </w:rPr>
        <w:t>)</w:t>
      </w:r>
      <w:r w:rsidRPr="000D5555">
        <w:rPr>
          <w:rFonts w:eastAsia="Calibri"/>
          <w:szCs w:val="24"/>
          <w:lang w:val="es-CO" w:eastAsia="en-US"/>
        </w:rPr>
        <w:t>, quien le hará el respectivo seguimiento.</w:t>
      </w:r>
    </w:p>
    <w:p w:rsidR="00E52FE9" w:rsidRPr="000D5555" w:rsidRDefault="00E52FE9" w:rsidP="00E52FE9">
      <w:pPr>
        <w:tabs>
          <w:tab w:val="left" w:pos="405"/>
        </w:tabs>
        <w:ind w:left="400"/>
        <w:jc w:val="both"/>
        <w:rPr>
          <w:szCs w:val="24"/>
        </w:rPr>
      </w:pPr>
    </w:p>
    <w:p w:rsidR="00E52FE9" w:rsidRPr="000D5555" w:rsidRDefault="00E52FE9" w:rsidP="00E52FE9">
      <w:pPr>
        <w:numPr>
          <w:ilvl w:val="0"/>
          <w:numId w:val="9"/>
        </w:numPr>
        <w:tabs>
          <w:tab w:val="left" w:pos="405"/>
          <w:tab w:val="num" w:pos="709"/>
        </w:tabs>
        <w:contextualSpacing/>
        <w:jc w:val="both"/>
        <w:rPr>
          <w:rFonts w:eastAsia="Calibri"/>
          <w:szCs w:val="24"/>
          <w:lang w:val="es-CO" w:eastAsia="en-US"/>
        </w:rPr>
      </w:pPr>
      <w:r w:rsidRPr="000D5555">
        <w:rPr>
          <w:rFonts w:eastAsia="Calibri"/>
          <w:szCs w:val="24"/>
          <w:lang w:val="es-CO" w:eastAsia="en-US"/>
        </w:rPr>
        <w:t xml:space="preserve">Cuando se trate de una DENUNCIA </w:t>
      </w:r>
      <w:r w:rsidR="00FE148E">
        <w:rPr>
          <w:rFonts w:eastAsia="Calibri"/>
          <w:szCs w:val="24"/>
          <w:lang w:val="es-CO" w:eastAsia="en-US"/>
        </w:rPr>
        <w:t xml:space="preserve">o QUEJA </w:t>
      </w:r>
      <w:r w:rsidR="00A570C5">
        <w:rPr>
          <w:rFonts w:eastAsia="Calibri"/>
          <w:szCs w:val="24"/>
          <w:lang w:val="es-CO" w:eastAsia="en-US"/>
        </w:rPr>
        <w:t xml:space="preserve">contra contratista o funcionario de la Personería de Medellín, </w:t>
      </w:r>
      <w:r w:rsidRPr="000D5555">
        <w:rPr>
          <w:rFonts w:eastAsia="Calibri"/>
          <w:szCs w:val="24"/>
          <w:lang w:val="es-CO" w:eastAsia="en-US"/>
        </w:rPr>
        <w:t>deberá ser enviada al superior jerárquico del denunciado, quien enviar</w:t>
      </w:r>
      <w:r>
        <w:rPr>
          <w:rFonts w:eastAsia="Calibri"/>
          <w:szCs w:val="24"/>
          <w:lang w:val="es-CO" w:eastAsia="en-US"/>
        </w:rPr>
        <w:t>á</w:t>
      </w:r>
      <w:r w:rsidRPr="000D5555">
        <w:rPr>
          <w:rFonts w:eastAsia="Calibri"/>
          <w:szCs w:val="24"/>
          <w:lang w:val="es-CO" w:eastAsia="en-US"/>
        </w:rPr>
        <w:t xml:space="preserve"> el asunto a la autoridad fiscal, penal o disciplinaria correspondiente con copia al </w:t>
      </w:r>
      <w:r w:rsidR="00A570C5">
        <w:rPr>
          <w:rFonts w:eastAsia="Calibri"/>
          <w:szCs w:val="24"/>
          <w:lang w:val="es-CO" w:eastAsia="en-US"/>
        </w:rPr>
        <w:t>P</w:t>
      </w:r>
      <w:r w:rsidRPr="000D5555">
        <w:rPr>
          <w:rFonts w:eastAsia="Calibri"/>
          <w:szCs w:val="24"/>
          <w:lang w:val="es-CO" w:eastAsia="en-US"/>
        </w:rPr>
        <w:t xml:space="preserve">roceso de </w:t>
      </w:r>
      <w:r w:rsidR="00A570C5">
        <w:rPr>
          <w:rFonts w:eastAsia="Calibri"/>
          <w:szCs w:val="24"/>
          <w:lang w:val="es-CO" w:eastAsia="en-US"/>
        </w:rPr>
        <w:t>Planeación (</w:t>
      </w:r>
      <w:r w:rsidRPr="000D5555">
        <w:rPr>
          <w:rFonts w:eastAsia="Calibri"/>
          <w:szCs w:val="24"/>
          <w:lang w:val="es-CO" w:eastAsia="en-US"/>
        </w:rPr>
        <w:t>Satisfacción de las Partes Interesadas</w:t>
      </w:r>
      <w:r w:rsidR="00A570C5">
        <w:rPr>
          <w:rFonts w:eastAsia="Calibri"/>
          <w:szCs w:val="24"/>
          <w:lang w:val="es-CO" w:eastAsia="en-US"/>
        </w:rPr>
        <w:t>)</w:t>
      </w:r>
      <w:r w:rsidRPr="000D5555">
        <w:rPr>
          <w:rFonts w:eastAsia="Calibri"/>
          <w:szCs w:val="24"/>
          <w:lang w:val="es-CO" w:eastAsia="en-US"/>
        </w:rPr>
        <w:t xml:space="preserve"> para su seguimiento.</w:t>
      </w:r>
    </w:p>
    <w:p w:rsidR="00E52FE9" w:rsidRPr="000D5555" w:rsidRDefault="00E52FE9" w:rsidP="00E52FE9">
      <w:pPr>
        <w:keepNext/>
        <w:outlineLvl w:val="0"/>
        <w:rPr>
          <w:b/>
          <w:bCs/>
        </w:rPr>
      </w:pPr>
      <w:bookmarkStart w:id="16" w:name="_Toc50542822"/>
    </w:p>
    <w:p w:rsidR="00E52FE9" w:rsidRPr="000D5555" w:rsidRDefault="00E52FE9" w:rsidP="00E52FE9">
      <w:pPr>
        <w:keepNext/>
        <w:outlineLvl w:val="0"/>
        <w:rPr>
          <w:b/>
          <w:bCs/>
        </w:rPr>
      </w:pPr>
      <w:r w:rsidRPr="000D5555">
        <w:rPr>
          <w:b/>
          <w:bCs/>
        </w:rPr>
        <w:t>DISPOSICIONES FINALES</w:t>
      </w:r>
      <w:bookmarkEnd w:id="16"/>
    </w:p>
    <w:p w:rsidR="00E52FE9" w:rsidRPr="000D5555" w:rsidRDefault="00E52FE9" w:rsidP="00E52FE9">
      <w:pPr>
        <w:jc w:val="center"/>
      </w:pPr>
    </w:p>
    <w:p w:rsidR="00E52FE9" w:rsidRPr="000D5555" w:rsidRDefault="00E52FE9" w:rsidP="00E52FE9">
      <w:pPr>
        <w:jc w:val="both"/>
      </w:pPr>
      <w:r w:rsidRPr="000D5555">
        <w:rPr>
          <w:b/>
        </w:rPr>
        <w:t>Elaboración y presentación del informe.</w:t>
      </w:r>
      <w:r w:rsidRPr="000D5555">
        <w:t xml:space="preserve"> </w:t>
      </w:r>
    </w:p>
    <w:p w:rsidR="00E52FE9" w:rsidRPr="000D5555" w:rsidRDefault="00E52FE9" w:rsidP="00E52FE9">
      <w:pPr>
        <w:jc w:val="both"/>
      </w:pPr>
    </w:p>
    <w:p w:rsidR="00E52FE9" w:rsidRPr="000D5555" w:rsidRDefault="00E52FE9" w:rsidP="00E52FE9">
      <w:pPr>
        <w:jc w:val="both"/>
      </w:pPr>
      <w:r w:rsidRPr="000D5555">
        <w:t xml:space="preserve">La Oficina de Planeación deberá elaborar y presentar a la Alta Dirección, un informe bimestral de las PQRSD recibidas por la Personería de Medellín y el trámite surtido frente a las mismas. </w:t>
      </w:r>
    </w:p>
    <w:p w:rsidR="00E52FE9" w:rsidRPr="000D5555" w:rsidRDefault="00E52FE9" w:rsidP="00E52FE9">
      <w:pPr>
        <w:jc w:val="both"/>
      </w:pPr>
    </w:p>
    <w:p w:rsidR="00E52FE9" w:rsidRPr="000D5555" w:rsidRDefault="00D7260B" w:rsidP="00E52FE9">
      <w:pPr>
        <w:jc w:val="both"/>
      </w:pPr>
      <w:r>
        <w:t>Dirección</w:t>
      </w:r>
      <w:r w:rsidR="00E52FE9" w:rsidRPr="000D5555">
        <w:t xml:space="preserve"> de Control </w:t>
      </w:r>
      <w:r w:rsidR="00FE148E">
        <w:t>I</w:t>
      </w:r>
      <w:r w:rsidR="00E52FE9" w:rsidRPr="000D5555">
        <w:t>nterno presentará Informe de Seguimiento Semestral de las Peticiones, Quejas, Reclamos, Sugerencias y Denuncias por actos de corrupción que se realizará con el objeto de cumplir con los requerimientos establecidos en el Artículo 76 de la Ley 1474 del 12 de julio de 2011 que establece... “</w:t>
      </w:r>
      <w:r w:rsidR="00E52FE9" w:rsidRPr="006E46B7">
        <w:rPr>
          <w:i/>
        </w:rPr>
        <w:t>La oficina de control interno deberá vigilar que la atención se preste de acuerdo con las normas legales vigentes y rendirá a la administración de la entidad un informe semestral sobre el particular…</w:t>
      </w:r>
      <w:r w:rsidR="00E52FE9">
        <w:t>”.</w:t>
      </w:r>
    </w:p>
    <w:p w:rsidR="00E52FE9" w:rsidRPr="000D5555" w:rsidRDefault="00E52FE9" w:rsidP="00E52FE9">
      <w:pPr>
        <w:jc w:val="both"/>
      </w:pPr>
    </w:p>
    <w:p w:rsidR="00E52FE9" w:rsidRPr="000D5555" w:rsidRDefault="00E52FE9" w:rsidP="00E52FE9">
      <w:pPr>
        <w:jc w:val="both"/>
      </w:pPr>
      <w:r w:rsidRPr="000D5555">
        <w:t>Dicho</w:t>
      </w:r>
      <w:r>
        <w:t>s</w:t>
      </w:r>
      <w:r w:rsidRPr="000D5555">
        <w:t xml:space="preserve"> informe</w:t>
      </w:r>
      <w:r>
        <w:t>s</w:t>
      </w:r>
      <w:r w:rsidRPr="000D5555">
        <w:t xml:space="preserve"> deberá</w:t>
      </w:r>
      <w:r>
        <w:t>n</w:t>
      </w:r>
      <w:r w:rsidRPr="000D5555">
        <w:t xml:space="preserve"> ser elaborado</w:t>
      </w:r>
      <w:r>
        <w:t>s</w:t>
      </w:r>
      <w:r w:rsidRPr="000D5555">
        <w:t xml:space="preserve"> en el formato establecido para el efecto dentro del sistema de gestión de la calidad y ser realizado con base en los datos generados por el sistema de información dispuesto por la entidad, así como </w:t>
      </w:r>
      <w:r w:rsidRPr="000D5555">
        <w:lastRenderedPageBreak/>
        <w:t>soportarse en los reportes suministrados por los diferentes procesos cuando haya lugar.</w:t>
      </w:r>
    </w:p>
    <w:p w:rsidR="00E52FE9" w:rsidRPr="000D5555" w:rsidRDefault="00E52FE9" w:rsidP="00E52FE9">
      <w:pPr>
        <w:jc w:val="both"/>
      </w:pPr>
    </w:p>
    <w:p w:rsidR="00E52FE9" w:rsidRPr="000D5555" w:rsidRDefault="00E52FE9" w:rsidP="00E52FE9">
      <w:pPr>
        <w:jc w:val="both"/>
      </w:pPr>
      <w:r w:rsidRPr="000D5555">
        <w:t>Presentado</w:t>
      </w:r>
      <w:r>
        <w:t>s</w:t>
      </w:r>
      <w:r w:rsidRPr="000D5555">
        <w:t xml:space="preserve"> </w:t>
      </w:r>
      <w:r>
        <w:t>los</w:t>
      </w:r>
      <w:r w:rsidRPr="000D5555">
        <w:t xml:space="preserve"> informe</w:t>
      </w:r>
      <w:r>
        <w:t>s</w:t>
      </w:r>
      <w:r w:rsidRPr="000D5555">
        <w:t xml:space="preserve"> se realizará el plan de mejoramiento, si hay lugar a ello, de acuerdo con el proceso de mejoramiento continuo establecido en el Sistema de Gestión de la Calidad, los líderes del proceso serán responsables de esta acción.</w:t>
      </w:r>
    </w:p>
    <w:p w:rsidR="00E52FE9" w:rsidRPr="000D5555" w:rsidRDefault="00E52FE9" w:rsidP="00E52FE9">
      <w:pPr>
        <w:keepNext/>
        <w:outlineLvl w:val="0"/>
        <w:rPr>
          <w:b/>
          <w:bCs/>
        </w:rPr>
      </w:pPr>
      <w:bookmarkStart w:id="17" w:name="_Toc50542823"/>
    </w:p>
    <w:p w:rsidR="00E52FE9" w:rsidRDefault="00E52FE9" w:rsidP="00E52FE9">
      <w:pPr>
        <w:keepNext/>
        <w:outlineLvl w:val="0"/>
        <w:rPr>
          <w:b/>
          <w:bCs/>
        </w:rPr>
      </w:pPr>
      <w:r w:rsidRPr="000D5555">
        <w:rPr>
          <w:b/>
          <w:bCs/>
        </w:rPr>
        <w:t>POLÍTICAS DE OPERACIÓN</w:t>
      </w:r>
      <w:bookmarkEnd w:id="17"/>
    </w:p>
    <w:p w:rsidR="00E52FE9" w:rsidRPr="000D5555" w:rsidRDefault="00E52FE9" w:rsidP="00E52FE9">
      <w:pPr>
        <w:keepNext/>
        <w:outlineLvl w:val="0"/>
        <w:rPr>
          <w:b/>
          <w:bCs/>
        </w:rPr>
      </w:pPr>
    </w:p>
    <w:p w:rsidR="00E52FE9" w:rsidRDefault="00E52FE9" w:rsidP="00E52FE9">
      <w:pPr>
        <w:jc w:val="both"/>
        <w:rPr>
          <w:b/>
        </w:rPr>
      </w:pPr>
      <w:r w:rsidRPr="000D5555">
        <w:rPr>
          <w:b/>
        </w:rPr>
        <w:t>Peticiones de interés particular</w:t>
      </w:r>
    </w:p>
    <w:p w:rsidR="00E52FE9" w:rsidRPr="000D5555" w:rsidRDefault="00E52FE9" w:rsidP="00E52FE9">
      <w:pPr>
        <w:jc w:val="both"/>
      </w:pPr>
    </w:p>
    <w:p w:rsidR="00E52FE9" w:rsidRPr="000D5555" w:rsidRDefault="00E52FE9" w:rsidP="00E52FE9">
      <w:pPr>
        <w:tabs>
          <w:tab w:val="left" w:pos="405"/>
        </w:tabs>
        <w:jc w:val="both"/>
      </w:pPr>
      <w:r w:rsidRPr="000D5555">
        <w:t xml:space="preserve">Si un mismo peticionario de manera reiterada formula ante diferentes sucursales, </w:t>
      </w:r>
      <w:r w:rsidR="00D7260B">
        <w:t>procesos</w:t>
      </w:r>
      <w:r w:rsidRPr="000D5555">
        <w:t xml:space="preserve"> o canales de comunicación de la Personería de Medellín, peticiones idénticas o cuya pretensión sea la misma, se deberá registrar cada una de manera individual pero se harán anotaciones en el campo observaciones, a fin de asegurar la trazabilidad de solicitudes anteriores  y  al efecto el sistema de gestión documental tomará cada solicitud como individual y asignará un radicado diferente de acuerdo con la fecha en la que se recibe la petición, en consecuencia se deberá ingresar por parte del </w:t>
      </w:r>
      <w:r w:rsidR="00D7260B">
        <w:t>Proceso de Atención al Público</w:t>
      </w:r>
      <w:r w:rsidRPr="000D5555">
        <w:t>, las anotaciones correspondientes previa consulta en el sistema, de que el usuario ha presentado solicitudes anteriores</w:t>
      </w:r>
      <w:r w:rsidR="00D7260B">
        <w:t xml:space="preserve">, asignándose el mismo número de atención </w:t>
      </w:r>
      <w:r w:rsidR="008F3683">
        <w:t>dado a la solicitud inicial</w:t>
      </w:r>
    </w:p>
    <w:p w:rsidR="00E52FE9" w:rsidRPr="000D5555" w:rsidRDefault="00E52FE9" w:rsidP="00E52FE9">
      <w:pPr>
        <w:tabs>
          <w:tab w:val="left" w:pos="405"/>
        </w:tabs>
        <w:jc w:val="both"/>
      </w:pPr>
    </w:p>
    <w:p w:rsidR="00E52FE9" w:rsidRPr="000D5555" w:rsidRDefault="00E52FE9" w:rsidP="00E52FE9">
      <w:pPr>
        <w:tabs>
          <w:tab w:val="left" w:pos="405"/>
        </w:tabs>
        <w:jc w:val="both"/>
      </w:pPr>
      <w:r w:rsidRPr="000D5555">
        <w:t>Cuando se trate de diferentes peticio</w:t>
      </w:r>
      <w:bookmarkStart w:id="18" w:name="_GoBack"/>
      <w:bookmarkEnd w:id="18"/>
      <w:r w:rsidRPr="000D5555">
        <w:t>nario</w:t>
      </w:r>
      <w:r>
        <w:t>s</w:t>
      </w:r>
      <w:r w:rsidRPr="000D5555">
        <w:t xml:space="preserve"> que formulen solicitudes iguales o idénticas de forma separada, se deberá registrar cada petición en la herramienta tecnológica con el fin de asegurar la búsqueda, trazabilidad y respuesta a cada uno de los peticionarios.</w:t>
      </w:r>
    </w:p>
    <w:p w:rsidR="00E52FE9" w:rsidRPr="000D5555" w:rsidRDefault="00E52FE9" w:rsidP="00E52FE9">
      <w:pPr>
        <w:tabs>
          <w:tab w:val="left" w:pos="405"/>
        </w:tabs>
        <w:jc w:val="both"/>
      </w:pPr>
    </w:p>
    <w:p w:rsidR="00E52FE9" w:rsidRPr="000D5555" w:rsidRDefault="00E52FE9" w:rsidP="00E52FE9">
      <w:pPr>
        <w:tabs>
          <w:tab w:val="left" w:pos="405"/>
        </w:tabs>
        <w:jc w:val="both"/>
      </w:pPr>
      <w:r w:rsidRPr="000D5555">
        <w:t>Cuando se trate de diferentes peticionarios que acrediten mediante poder representación para formular una petición, se registrará al apoderado como peticionario y se dará una sola respuesta, en la que se debe relacionar los nombres de las personas que confirieron poder.</w:t>
      </w:r>
    </w:p>
    <w:p w:rsidR="00E52FE9" w:rsidRPr="000D5555" w:rsidRDefault="00E52FE9" w:rsidP="00E52FE9">
      <w:pPr>
        <w:tabs>
          <w:tab w:val="left" w:pos="405"/>
        </w:tabs>
        <w:jc w:val="both"/>
      </w:pPr>
    </w:p>
    <w:p w:rsidR="00E52FE9" w:rsidRPr="000D5555" w:rsidRDefault="00E52FE9" w:rsidP="00E52FE9">
      <w:pPr>
        <w:tabs>
          <w:tab w:val="left" w:pos="405"/>
        </w:tabs>
        <w:jc w:val="both"/>
      </w:pPr>
      <w:r w:rsidRPr="000D5555">
        <w:t>Cuando se trate de diferentes peticionarios que eleven una misma petición en una sola comunicación y en la cual se relacione una sola dirección de notificación, se deberá registrar como peticionario el que se encuentre en el primer lugar de quienes suscribieron el documento y las demás se registrarán como observación, en este caso se dará una sola respuesta en la cual se deberá relacionar los nombres y documentos de identidad de todos los peticionarios.</w:t>
      </w:r>
    </w:p>
    <w:p w:rsidR="00E52FE9" w:rsidRPr="000D5555" w:rsidRDefault="00E52FE9" w:rsidP="00E52FE9">
      <w:pPr>
        <w:tabs>
          <w:tab w:val="left" w:pos="405"/>
        </w:tabs>
        <w:jc w:val="both"/>
      </w:pPr>
    </w:p>
    <w:p w:rsidR="00E52FE9" w:rsidRPr="000D5555" w:rsidRDefault="00E52FE9" w:rsidP="00E52FE9">
      <w:pPr>
        <w:tabs>
          <w:tab w:val="left" w:pos="405"/>
        </w:tabs>
        <w:jc w:val="both"/>
      </w:pPr>
      <w:r w:rsidRPr="000D5555">
        <w:t>Cuando se trate de diferentes peticionarios que eleven una misma petición en una sola comunicación y en la cual se relacionen varias direcciones de notificación, se deberá registrar cada una de ellas individualmente; en este caso la respuesta debe remitirse a cada dirección de notificación aportada.</w:t>
      </w:r>
    </w:p>
    <w:p w:rsidR="008F3683" w:rsidRDefault="008F3683" w:rsidP="00E52FE9">
      <w:pPr>
        <w:tabs>
          <w:tab w:val="left" w:pos="405"/>
        </w:tabs>
        <w:jc w:val="both"/>
        <w:rPr>
          <w:b/>
        </w:rPr>
      </w:pPr>
    </w:p>
    <w:p w:rsidR="008F3683" w:rsidRDefault="008F3683" w:rsidP="00E52FE9">
      <w:pPr>
        <w:tabs>
          <w:tab w:val="left" w:pos="405"/>
        </w:tabs>
        <w:jc w:val="both"/>
        <w:rPr>
          <w:b/>
        </w:rPr>
      </w:pPr>
    </w:p>
    <w:p w:rsidR="00E52FE9" w:rsidRPr="000D5555" w:rsidRDefault="00E52FE9" w:rsidP="00E52FE9">
      <w:pPr>
        <w:tabs>
          <w:tab w:val="left" w:pos="405"/>
        </w:tabs>
        <w:jc w:val="both"/>
      </w:pPr>
      <w:r w:rsidRPr="000D5555">
        <w:rPr>
          <w:b/>
        </w:rPr>
        <w:t>Peticiones de interés general o consulta en interés general</w:t>
      </w:r>
      <w:r w:rsidRPr="000D5555">
        <w:t>.</w:t>
      </w:r>
    </w:p>
    <w:p w:rsidR="00E52FE9" w:rsidRPr="000D5555" w:rsidRDefault="00E52FE9" w:rsidP="00E52FE9">
      <w:pPr>
        <w:tabs>
          <w:tab w:val="left" w:pos="405"/>
        </w:tabs>
        <w:jc w:val="both"/>
      </w:pPr>
    </w:p>
    <w:p w:rsidR="00E52FE9" w:rsidRPr="000D5555" w:rsidRDefault="00E52FE9" w:rsidP="00E52FE9">
      <w:pPr>
        <w:tabs>
          <w:tab w:val="left" w:pos="405"/>
        </w:tabs>
        <w:jc w:val="both"/>
      </w:pPr>
      <w:r w:rsidRPr="000D5555">
        <w:t>Cuando sean más de diez (10) los ciudadanos que formulen peticiones análogas, de información, interés general o de consulta, se podrá dar una única respuesta y se notificar</w:t>
      </w:r>
      <w:r>
        <w:t>á</w:t>
      </w:r>
      <w:r w:rsidRPr="000D5555">
        <w:t xml:space="preserve"> personalmente a cada uno de los interesados y adicionalmente se podrá publicar en la cartelera del punto de atención y en la página web de la entidad, entregando copias de la misma a quienes las soliciten, con las prevenciones de la Ley de Protección de Datos.</w:t>
      </w:r>
    </w:p>
    <w:p w:rsidR="00E52FE9" w:rsidRPr="000D5555" w:rsidRDefault="00E52FE9" w:rsidP="00E52FE9">
      <w:pPr>
        <w:tabs>
          <w:tab w:val="left" w:pos="405"/>
        </w:tabs>
        <w:jc w:val="both"/>
        <w:rPr>
          <w:b/>
        </w:rPr>
      </w:pPr>
    </w:p>
    <w:p w:rsidR="00E52FE9" w:rsidRPr="000D5555" w:rsidRDefault="00E52FE9" w:rsidP="00E52FE9">
      <w:pPr>
        <w:tabs>
          <w:tab w:val="left" w:pos="405"/>
        </w:tabs>
        <w:jc w:val="both"/>
        <w:rPr>
          <w:b/>
        </w:rPr>
      </w:pPr>
      <w:r w:rsidRPr="000D5555">
        <w:rPr>
          <w:b/>
        </w:rPr>
        <w:t>Peticiones reiterativas, oscuras o irrespetuosas</w:t>
      </w:r>
    </w:p>
    <w:p w:rsidR="00E52FE9" w:rsidRPr="000D5555" w:rsidRDefault="00E52FE9" w:rsidP="00E52FE9">
      <w:pPr>
        <w:tabs>
          <w:tab w:val="left" w:pos="405"/>
        </w:tabs>
        <w:jc w:val="both"/>
      </w:pPr>
    </w:p>
    <w:p w:rsidR="00E52FE9" w:rsidRPr="000D5555" w:rsidRDefault="00E52FE9" w:rsidP="00E52FE9">
      <w:pPr>
        <w:tabs>
          <w:tab w:val="left" w:pos="405"/>
        </w:tabs>
        <w:jc w:val="both"/>
      </w:pPr>
      <w:r w:rsidRPr="000D5555">
        <w:t>Cuando se presenten peticiones reiterativas ya resueltas, la Personería de Medellín podrá remitirse a las respuestas anteriores, salvo que se trate de derechos imprescriptibles o de peticiones que se hubieren negado por no acreditar requisitos, siempre que en la nueva petición se subsane. En el caso en que el mismo ciudadano presente una solicitud diferente a la inicial, esta será ingresada y tramitada como una petición nueva.</w:t>
      </w:r>
      <w:r>
        <w:t xml:space="preserve">  </w:t>
      </w:r>
      <w:r w:rsidRPr="000D5555">
        <w:t xml:space="preserve">En todo caso de la decisión de archivo por </w:t>
      </w:r>
      <w:r w:rsidRPr="000D5555">
        <w:lastRenderedPageBreak/>
        <w:t>tratarse de una petición oscura, ambigua o irrespetuosa deberá notificarse al interesado</w:t>
      </w:r>
    </w:p>
    <w:p w:rsidR="00E52FE9" w:rsidRPr="000D5555" w:rsidRDefault="00E52FE9" w:rsidP="00E52FE9">
      <w:pPr>
        <w:tabs>
          <w:tab w:val="left" w:pos="405"/>
        </w:tabs>
        <w:jc w:val="both"/>
      </w:pPr>
    </w:p>
    <w:p w:rsidR="00E52FE9" w:rsidRPr="000D5555" w:rsidRDefault="00E52FE9" w:rsidP="00E52FE9">
      <w:pPr>
        <w:tabs>
          <w:tab w:val="left" w:pos="405"/>
        </w:tabs>
        <w:jc w:val="both"/>
      </w:pPr>
      <w:r w:rsidRPr="000D5555">
        <w:t>Toda petición debe ser respetuosa so pena de rechazo. Solo cuando no se comprenda la finalidad u objeto de la petición esta se devolverá al interesado para que la corrija o aclare dentro de los diez (10) días siguientes. En caso de no corregirse o aclararse, se archivará la petición. En ningún caso se devolverán peticiones que se consideren inadecuadas o incompletas.</w:t>
      </w:r>
    </w:p>
    <w:p w:rsidR="00E52FE9" w:rsidRPr="000D5555" w:rsidRDefault="00E52FE9" w:rsidP="00E52FE9">
      <w:pPr>
        <w:tabs>
          <w:tab w:val="left" w:pos="405"/>
        </w:tabs>
        <w:jc w:val="both"/>
      </w:pPr>
    </w:p>
    <w:p w:rsidR="00E52FE9" w:rsidRPr="000D5555" w:rsidRDefault="00E52FE9" w:rsidP="00E52FE9">
      <w:pPr>
        <w:tabs>
          <w:tab w:val="left" w:pos="405"/>
        </w:tabs>
        <w:jc w:val="both"/>
      </w:pPr>
      <w:r w:rsidRPr="000D5555">
        <w:t>Cuando se trate de peticiones oscuras o ambiguas, se devolverá al solicitante para que la corrija o aclare dentro de los 10 días siguientes a su recepción, en caso que el peticionario no la corrija o aclararse se archivará</w:t>
      </w:r>
      <w:r>
        <w:t>.  E</w:t>
      </w:r>
      <w:r w:rsidRPr="000D5555">
        <w:t>n todo caso, será necesario que el funcionario que tuviere asignado el trámite de la petición</w:t>
      </w:r>
      <w:r>
        <w:t>,</w:t>
      </w:r>
      <w:r w:rsidRPr="000D5555">
        <w:t xml:space="preserve"> anexe los soportes de env</w:t>
      </w:r>
      <w:r>
        <w:t>ío</w:t>
      </w:r>
      <w:r w:rsidRPr="000D5555">
        <w:t xml:space="preserve"> de la comunicación en virtud de la cual solicita al peticionario la aclaración o corrección y </w:t>
      </w:r>
      <w:r>
        <w:t>de todas formas</w:t>
      </w:r>
      <w:r w:rsidRPr="000D5555">
        <w:t xml:space="preserve"> la decisión de archivo por falta de requisitos o por tratarse de una petición oscura o ambigua se deberá notificar al interesado.</w:t>
      </w:r>
    </w:p>
    <w:p w:rsidR="00E52FE9" w:rsidRPr="000D5555" w:rsidRDefault="00E52FE9" w:rsidP="00E52FE9">
      <w:pPr>
        <w:tabs>
          <w:tab w:val="left" w:pos="405"/>
        </w:tabs>
        <w:jc w:val="both"/>
      </w:pPr>
    </w:p>
    <w:p w:rsidR="00E52FE9" w:rsidRPr="000D5555" w:rsidRDefault="00E52FE9" w:rsidP="00E52FE9">
      <w:pPr>
        <w:tabs>
          <w:tab w:val="left" w:pos="405"/>
        </w:tabs>
        <w:jc w:val="both"/>
      </w:pPr>
      <w:r w:rsidRPr="000D5555">
        <w:t>En el evento de peticiones irrespetuosas, se rechazará la solicitud mediante acto administrativo motivado y frente al cual procederán los recursos de ley.</w:t>
      </w:r>
    </w:p>
    <w:p w:rsidR="00E52FE9" w:rsidRPr="000D5555" w:rsidRDefault="00E52FE9" w:rsidP="00E52FE9">
      <w:pPr>
        <w:tabs>
          <w:tab w:val="left" w:pos="405"/>
        </w:tabs>
        <w:jc w:val="both"/>
      </w:pPr>
    </w:p>
    <w:p w:rsidR="00E52FE9" w:rsidRPr="000D5555" w:rsidRDefault="00E52FE9" w:rsidP="00E52FE9">
      <w:pPr>
        <w:tabs>
          <w:tab w:val="left" w:pos="405"/>
        </w:tabs>
        <w:jc w:val="both"/>
        <w:rPr>
          <w:b/>
        </w:rPr>
      </w:pPr>
      <w:r w:rsidRPr="000D5555">
        <w:rPr>
          <w:b/>
        </w:rPr>
        <w:t>Atención Prioritaria de Peticiones</w:t>
      </w:r>
    </w:p>
    <w:p w:rsidR="00E52FE9" w:rsidRPr="000D5555" w:rsidRDefault="00E52FE9" w:rsidP="00E52FE9">
      <w:pPr>
        <w:tabs>
          <w:tab w:val="left" w:pos="405"/>
        </w:tabs>
        <w:jc w:val="both"/>
      </w:pPr>
    </w:p>
    <w:p w:rsidR="00E52FE9" w:rsidRPr="000D5555" w:rsidRDefault="00E52FE9" w:rsidP="00E52FE9">
      <w:pPr>
        <w:tabs>
          <w:tab w:val="left" w:pos="405"/>
        </w:tabs>
        <w:jc w:val="both"/>
      </w:pPr>
      <w:r w:rsidRPr="000D5555">
        <w:t>La Personería de Medellín dará atención prioritaria a las peticiones de reconocimiento de un derecho fundamental, cuando deban ser resueltas para evitar un perjuicio irremediable al peticionario. En este caso el solicitante deberá probar sumariamente la titularidad del derecho y el riesgo de perjuicio invocados.</w:t>
      </w:r>
    </w:p>
    <w:p w:rsidR="00E52FE9" w:rsidRPr="000D5555" w:rsidRDefault="00E52FE9" w:rsidP="00E52FE9">
      <w:pPr>
        <w:tabs>
          <w:tab w:val="left" w:pos="405"/>
        </w:tabs>
        <w:jc w:val="both"/>
      </w:pPr>
    </w:p>
    <w:p w:rsidR="00E52FE9" w:rsidRPr="000D5555" w:rsidRDefault="00E52FE9" w:rsidP="00E52FE9">
      <w:pPr>
        <w:tabs>
          <w:tab w:val="left" w:pos="405"/>
        </w:tabs>
        <w:jc w:val="both"/>
      </w:pPr>
      <w:r w:rsidRPr="000D5555">
        <w:t>Cuando por razones de salud o de seguridad personal, est</w:t>
      </w:r>
      <w:r>
        <w:t>é</w:t>
      </w:r>
      <w:r w:rsidRPr="000D5555">
        <w:t xml:space="preserve"> en peligro inminente la vida o integridad del destinatario de la medida solicitada, la Personería de Medellín, deberá adoptar las medidas de urgencia necesarias para conjurar dicho peligro, sin perjuicio del trámite que deba darse a la petición</w:t>
      </w:r>
      <w:r>
        <w:t>.  E</w:t>
      </w:r>
      <w:r w:rsidRPr="000D5555">
        <w:t xml:space="preserve">n todo caso, </w:t>
      </w:r>
      <w:r w:rsidRPr="000D5555">
        <w:lastRenderedPageBreak/>
        <w:t>cuando la solicitud no sea competencia de la entidad, se librarán las comunicaciones necesarias para que el solicitante sea atendido por la autoridad competente.</w:t>
      </w:r>
    </w:p>
    <w:p w:rsidR="00E52FE9" w:rsidRPr="000D5555" w:rsidRDefault="00E52FE9" w:rsidP="00E52FE9">
      <w:pPr>
        <w:jc w:val="both"/>
      </w:pPr>
    </w:p>
    <w:p w:rsidR="00E52FE9" w:rsidRPr="000D5555" w:rsidRDefault="00E52FE9" w:rsidP="00E52FE9">
      <w:pPr>
        <w:jc w:val="both"/>
      </w:pPr>
      <w:r w:rsidRPr="000D5555">
        <w:t>Igualmente Se deberá dar atención especial y preferente a las peticiones presentadas por personas en situación de discapacidad, niños, niñas, adolescentes, mujeres gestantes, adultos mayores, y en general a personas en estado de indefensión o de debilidad manifiesta, de conformidad con lo establecido en la normatividad vigente.</w:t>
      </w:r>
    </w:p>
    <w:p w:rsidR="00E52FE9" w:rsidRPr="000D5555" w:rsidRDefault="00E52FE9" w:rsidP="00E52FE9">
      <w:pPr>
        <w:tabs>
          <w:tab w:val="left" w:pos="405"/>
        </w:tabs>
        <w:jc w:val="both"/>
      </w:pPr>
    </w:p>
    <w:p w:rsidR="00E52FE9" w:rsidRPr="000D5555" w:rsidRDefault="00E52FE9" w:rsidP="00E52FE9">
      <w:pPr>
        <w:tabs>
          <w:tab w:val="left" w:pos="405"/>
        </w:tabs>
        <w:jc w:val="both"/>
      </w:pPr>
      <w:r w:rsidRPr="000D5555">
        <w:rPr>
          <w:b/>
        </w:rPr>
        <w:t>Desistimiento expreso de las peticiones</w:t>
      </w:r>
      <w:r w:rsidRPr="000D5555">
        <w:t>.</w:t>
      </w:r>
    </w:p>
    <w:p w:rsidR="00E52FE9" w:rsidRPr="000D5555" w:rsidRDefault="00E52FE9" w:rsidP="00E52FE9">
      <w:pPr>
        <w:tabs>
          <w:tab w:val="left" w:pos="405"/>
        </w:tabs>
        <w:jc w:val="both"/>
      </w:pPr>
    </w:p>
    <w:p w:rsidR="00E52FE9" w:rsidRPr="000D5555" w:rsidRDefault="00E52FE9" w:rsidP="00E52FE9">
      <w:pPr>
        <w:tabs>
          <w:tab w:val="left" w:pos="405"/>
        </w:tabs>
        <w:jc w:val="both"/>
      </w:pPr>
      <w:r w:rsidRPr="000D5555">
        <w:t>Las personas podrán desistir en cualquier tiempo de las peticiones presentadas a la entidad, sin perjuicio que la respectiva solicitud pueda ser nuevamente radicada con el lleno de los requisitos previstos en las normas, pero la Personería de Medellín podrá continuar con el trámite de la solicitud cuando de oficio l</w:t>
      </w:r>
      <w:r>
        <w:t>o</w:t>
      </w:r>
      <w:r w:rsidRPr="000D5555">
        <w:t xml:space="preserve"> consider</w:t>
      </w:r>
      <w:r>
        <w:t>e</w:t>
      </w:r>
      <w:r w:rsidRPr="000D5555">
        <w:t xml:space="preserve"> necesari</w:t>
      </w:r>
      <w:r>
        <w:t>o</w:t>
      </w:r>
      <w:r w:rsidRPr="000D5555">
        <w:t xml:space="preserve"> por motivos de interés público o se hubiere iniciado acción disciplinaria por virtud de queja formulada.</w:t>
      </w:r>
    </w:p>
    <w:p w:rsidR="00E52FE9" w:rsidRPr="000D5555" w:rsidRDefault="00E52FE9" w:rsidP="00E52FE9">
      <w:pPr>
        <w:tabs>
          <w:tab w:val="left" w:pos="405"/>
        </w:tabs>
        <w:jc w:val="both"/>
      </w:pPr>
    </w:p>
    <w:p w:rsidR="00E52FE9" w:rsidRPr="000D5555" w:rsidRDefault="00E52FE9" w:rsidP="00E52FE9">
      <w:pPr>
        <w:rPr>
          <w:b/>
        </w:rPr>
      </w:pPr>
      <w:r w:rsidRPr="000D5555">
        <w:rPr>
          <w:b/>
        </w:rPr>
        <w:t>Insistencia del solicitante en caso de reserva</w:t>
      </w:r>
    </w:p>
    <w:p w:rsidR="00E52FE9" w:rsidRPr="000D5555" w:rsidRDefault="00E52FE9" w:rsidP="00E52FE9">
      <w:pPr>
        <w:rPr>
          <w:b/>
        </w:rPr>
      </w:pPr>
    </w:p>
    <w:p w:rsidR="00E52FE9" w:rsidRPr="000D5555" w:rsidRDefault="00E52FE9" w:rsidP="00E52FE9">
      <w:pPr>
        <w:jc w:val="both"/>
      </w:pPr>
      <w:r w:rsidRPr="000D5555">
        <w:t>Si la persona interesada insistiere en una petición de información o de documentos que a juicio de la entidad fueren de carácter reservado, corresponderá a la jurisdicción de lo contencioso administrativo decidir en única instancia si se niega o se acepta, total o parcialmente la petición formulada, para lo cual, el funcionario competente enviará la documentación correspondiente  juez administrativo, el cual decidirá dentro de los términos establecidos en las Leyes 1437 de 2011 y  1755 de 2015 Articulo 26</w:t>
      </w:r>
      <w:r>
        <w:t>.</w:t>
      </w:r>
      <w:r w:rsidRPr="000D5555">
        <w:t xml:space="preserve"> </w:t>
      </w:r>
    </w:p>
    <w:p w:rsidR="00E52FE9" w:rsidRPr="000D5555" w:rsidRDefault="00E52FE9" w:rsidP="00E52FE9">
      <w:pPr>
        <w:jc w:val="both"/>
      </w:pPr>
    </w:p>
    <w:p w:rsidR="00E52FE9" w:rsidRPr="000D5555" w:rsidRDefault="00E52FE9" w:rsidP="00E52FE9">
      <w:pPr>
        <w:jc w:val="both"/>
        <w:rPr>
          <w:b/>
        </w:rPr>
      </w:pPr>
      <w:r w:rsidRPr="000D5555">
        <w:rPr>
          <w:b/>
        </w:rPr>
        <w:t>Excepciones a la reserva</w:t>
      </w:r>
    </w:p>
    <w:p w:rsidR="00E52FE9" w:rsidRPr="000D5555" w:rsidRDefault="00E52FE9" w:rsidP="00E52FE9">
      <w:pPr>
        <w:jc w:val="both"/>
        <w:rPr>
          <w:b/>
        </w:rPr>
      </w:pPr>
    </w:p>
    <w:p w:rsidR="00E52FE9" w:rsidRPr="000D5555" w:rsidRDefault="00E52FE9" w:rsidP="00E52FE9">
      <w:pPr>
        <w:jc w:val="both"/>
      </w:pPr>
      <w:r w:rsidRPr="000D5555">
        <w:lastRenderedPageBreak/>
        <w:t>Cuando se trate de solicitud de información o de documentos de carácter reservado por parte de autoridades judiciales, administrativas, o legislativas que eleven la petición en el ejercicio de sus funciones, no podrá invocarse el carácter reservado, en todo caso se deberá informar a la autoridad solicitante del carácter de reserva de dichos documentos.</w:t>
      </w:r>
    </w:p>
    <w:p w:rsidR="00E52FE9" w:rsidRPr="000D5555" w:rsidRDefault="00E52FE9" w:rsidP="00E52FE9">
      <w:pPr>
        <w:jc w:val="both"/>
      </w:pPr>
    </w:p>
    <w:p w:rsidR="00E52FE9" w:rsidRPr="000D5555" w:rsidRDefault="00E52FE9" w:rsidP="00E52FE9">
      <w:pPr>
        <w:jc w:val="both"/>
        <w:rPr>
          <w:b/>
        </w:rPr>
      </w:pPr>
      <w:r w:rsidRPr="000D5555">
        <w:rPr>
          <w:b/>
        </w:rPr>
        <w:t>Silencio Administrativo</w:t>
      </w:r>
    </w:p>
    <w:p w:rsidR="00E52FE9" w:rsidRPr="000D5555" w:rsidRDefault="00E52FE9" w:rsidP="00E52FE9">
      <w:pPr>
        <w:jc w:val="both"/>
        <w:rPr>
          <w:b/>
        </w:rPr>
      </w:pPr>
    </w:p>
    <w:p w:rsidR="00E52FE9" w:rsidRPr="000D5555" w:rsidRDefault="00E52FE9" w:rsidP="00E52FE9">
      <w:pPr>
        <w:jc w:val="both"/>
      </w:pPr>
      <w:r w:rsidRPr="000D5555">
        <w:t>Cuando hubiere transcurrido tres meses contados a partir del día siguiente de la radicación de la petición y no se hubiere notificado respuesta, se entenderá que la misma es negativa</w:t>
      </w:r>
      <w:r>
        <w:t>.  N</w:t>
      </w:r>
      <w:r w:rsidRPr="000D5555">
        <w:t>o obstante lo anterior, no se exime al funcionario de emitir la correspondiente respuesta, salvo que el solicitante ejerza los recursos contra el acto presunto o que en la jurisdicción de lo contencioso administrativo se notifique auto admisorio de la demanda en medio de control de Nulidad y Restablecimiento del Derecho.</w:t>
      </w:r>
    </w:p>
    <w:p w:rsidR="00E52FE9" w:rsidRPr="000D5555" w:rsidRDefault="00E52FE9" w:rsidP="00E52FE9">
      <w:pPr>
        <w:jc w:val="both"/>
      </w:pPr>
    </w:p>
    <w:p w:rsidR="00E52FE9" w:rsidRPr="000D5555" w:rsidRDefault="00E52FE9" w:rsidP="00E52FE9">
      <w:pPr>
        <w:jc w:val="both"/>
      </w:pPr>
      <w:r w:rsidRPr="000D5555">
        <w:t>Cuando el plazo para la respuesta sea superior a tres meses, el silencio administrativo se producirá al cabo de un mes contado a partir de la fecha en que se debió adoptar y notificar la decisión.</w:t>
      </w:r>
    </w:p>
    <w:p w:rsidR="00E52FE9" w:rsidRPr="000D5555" w:rsidRDefault="00E52FE9" w:rsidP="00E52FE9">
      <w:pPr>
        <w:jc w:val="both"/>
      </w:pPr>
    </w:p>
    <w:p w:rsidR="00E52FE9" w:rsidRDefault="00E52FE9" w:rsidP="00E52FE9">
      <w:pPr>
        <w:jc w:val="both"/>
      </w:pPr>
      <w:r w:rsidRPr="000D5555">
        <w:t>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E52FE9" w:rsidRDefault="00E52FE9" w:rsidP="00E52FE9">
      <w:pPr>
        <w:jc w:val="both"/>
      </w:pPr>
    </w:p>
    <w:p w:rsidR="00E52FE9" w:rsidRDefault="00E52FE9" w:rsidP="00E52FE9">
      <w:pPr>
        <w:jc w:val="both"/>
        <w:rPr>
          <w:b/>
        </w:rPr>
      </w:pPr>
      <w:r w:rsidRPr="000D5555">
        <w:rPr>
          <w:b/>
        </w:rPr>
        <w:t>Responsabilidad en materia de PQRSD en la Personería de Medellín</w:t>
      </w:r>
    </w:p>
    <w:p w:rsidR="00E52FE9" w:rsidRPr="000D5555" w:rsidRDefault="00E52FE9" w:rsidP="00E52FE9">
      <w:pPr>
        <w:jc w:val="both"/>
      </w:pPr>
    </w:p>
    <w:p w:rsidR="00E52FE9" w:rsidRPr="00332353" w:rsidRDefault="00E52FE9" w:rsidP="00E52FE9">
      <w:pPr>
        <w:numPr>
          <w:ilvl w:val="0"/>
          <w:numId w:val="12"/>
        </w:numPr>
        <w:ind w:left="284" w:hanging="284"/>
        <w:contextualSpacing/>
        <w:jc w:val="both"/>
        <w:rPr>
          <w:rFonts w:eastAsia="Calibri"/>
          <w:szCs w:val="24"/>
          <w:lang w:val="es-CO" w:eastAsia="en-US"/>
        </w:rPr>
      </w:pPr>
      <w:bookmarkStart w:id="19" w:name="_Hlk524343698"/>
      <w:r w:rsidRPr="00332353">
        <w:rPr>
          <w:rFonts w:eastAsia="Calibri"/>
          <w:szCs w:val="24"/>
          <w:lang w:val="es-CO" w:eastAsia="en-US"/>
        </w:rPr>
        <w:t>Los Personeros Delegados, Jefes de Oficina y Coordinadores de Grupos de trabajo, son los responsables de gestionar que las PQRSD que se reciban</w:t>
      </w:r>
      <w:bookmarkEnd w:id="19"/>
      <w:r w:rsidRPr="00332353">
        <w:rPr>
          <w:rFonts w:eastAsia="Calibri"/>
          <w:szCs w:val="24"/>
          <w:lang w:val="es-CO" w:eastAsia="en-US"/>
        </w:rPr>
        <w:t xml:space="preserve">, se </w:t>
      </w:r>
      <w:r w:rsidRPr="00332353">
        <w:rPr>
          <w:rFonts w:eastAsia="Calibri"/>
          <w:szCs w:val="24"/>
          <w:lang w:val="es-CO" w:eastAsia="en-US"/>
        </w:rPr>
        <w:lastRenderedPageBreak/>
        <w:t>realicen conforme a la normatividad y procedimientos vigentes, y de efectuar respuesta, control</w:t>
      </w:r>
      <w:r w:rsidR="00427575" w:rsidRPr="00332353">
        <w:rPr>
          <w:rFonts w:eastAsia="Calibri"/>
          <w:szCs w:val="24"/>
          <w:lang w:val="es-CO" w:eastAsia="en-US"/>
        </w:rPr>
        <w:t xml:space="preserve"> y</w:t>
      </w:r>
      <w:r w:rsidRPr="00332353">
        <w:rPr>
          <w:rFonts w:eastAsia="Calibri"/>
          <w:szCs w:val="24"/>
          <w:lang w:val="es-CO" w:eastAsia="en-US"/>
        </w:rPr>
        <w:t xml:space="preserve"> seguimiento</w:t>
      </w:r>
      <w:r w:rsidR="00427575" w:rsidRPr="00332353">
        <w:rPr>
          <w:rFonts w:eastAsia="Calibri"/>
          <w:szCs w:val="24"/>
          <w:lang w:val="es-CO" w:eastAsia="en-US"/>
        </w:rPr>
        <w:t>.</w:t>
      </w:r>
    </w:p>
    <w:p w:rsidR="00E52FE9" w:rsidRPr="000D5555" w:rsidRDefault="00E52FE9" w:rsidP="00E52FE9">
      <w:pPr>
        <w:numPr>
          <w:ilvl w:val="0"/>
          <w:numId w:val="12"/>
        </w:numPr>
        <w:ind w:left="284" w:hanging="284"/>
        <w:contextualSpacing/>
        <w:jc w:val="both"/>
        <w:rPr>
          <w:rFonts w:eastAsia="Calibri"/>
          <w:szCs w:val="24"/>
          <w:lang w:val="es-CO" w:eastAsia="en-US"/>
        </w:rPr>
      </w:pPr>
      <w:r>
        <w:rPr>
          <w:rFonts w:eastAsia="Calibri"/>
          <w:szCs w:val="24"/>
          <w:lang w:val="es-CO" w:eastAsia="en-US"/>
        </w:rPr>
        <w:t>L</w:t>
      </w:r>
      <w:r w:rsidRPr="000D5555">
        <w:rPr>
          <w:rFonts w:eastAsia="Calibri"/>
          <w:szCs w:val="24"/>
          <w:lang w:val="es-CO" w:eastAsia="en-US"/>
        </w:rPr>
        <w:t>os servidores</w:t>
      </w:r>
      <w:r w:rsidR="00427575">
        <w:rPr>
          <w:rFonts w:eastAsia="Calibri"/>
          <w:szCs w:val="24"/>
          <w:lang w:val="es-CO" w:eastAsia="en-US"/>
        </w:rPr>
        <w:t xml:space="preserve"> y colaboradores</w:t>
      </w:r>
      <w:r w:rsidRPr="000D5555">
        <w:rPr>
          <w:rFonts w:eastAsia="Calibri"/>
          <w:szCs w:val="24"/>
          <w:lang w:val="es-CO" w:eastAsia="en-US"/>
        </w:rPr>
        <w:t xml:space="preserve"> del nivel asistencial de cada una de las dependencias deberán realizar el proceso de registro, vinculación en el sistema de información, reparto, la gestión documental, tratamiento, seguimiento, atención y administración de las PQRSD, de conformidad con las instrucciones que sobre cada caso particular defina el superior y en el marco de lo dispuesto en este manual.</w:t>
      </w:r>
    </w:p>
    <w:p w:rsidR="00E52FE9" w:rsidRPr="000D5555" w:rsidRDefault="00E52FE9" w:rsidP="00E52FE9">
      <w:pPr>
        <w:numPr>
          <w:ilvl w:val="0"/>
          <w:numId w:val="12"/>
        </w:numPr>
        <w:ind w:left="284" w:hanging="284"/>
        <w:contextualSpacing/>
        <w:jc w:val="both"/>
        <w:rPr>
          <w:rFonts w:eastAsia="Calibri"/>
          <w:szCs w:val="24"/>
          <w:lang w:val="es-CO" w:eastAsia="en-US"/>
        </w:rPr>
      </w:pPr>
      <w:r w:rsidRPr="000D5555">
        <w:rPr>
          <w:rFonts w:eastAsia="Calibri"/>
          <w:szCs w:val="24"/>
          <w:lang w:val="es-CO" w:eastAsia="en-US"/>
        </w:rPr>
        <w:t>Para todos los efectos, la responsabilidad de suscribir las respuestas a PQRSD, recaerá en cabeza de un funcionario de nivel Directivo.</w:t>
      </w:r>
    </w:p>
    <w:p w:rsidR="00E52FE9" w:rsidRPr="000D5555" w:rsidRDefault="00E52FE9" w:rsidP="00E52FE9">
      <w:pPr>
        <w:numPr>
          <w:ilvl w:val="0"/>
          <w:numId w:val="12"/>
        </w:numPr>
        <w:ind w:left="284" w:hanging="284"/>
        <w:contextualSpacing/>
        <w:jc w:val="both"/>
        <w:rPr>
          <w:rFonts w:eastAsia="Calibri"/>
          <w:szCs w:val="24"/>
          <w:lang w:val="es-CO" w:eastAsia="en-US"/>
        </w:rPr>
      </w:pPr>
      <w:r w:rsidRPr="000D5555">
        <w:rPr>
          <w:rFonts w:eastAsia="Calibri"/>
          <w:szCs w:val="24"/>
          <w:lang w:val="es-CO" w:eastAsia="en-US"/>
        </w:rPr>
        <w:t>Todas l</w:t>
      </w:r>
      <w:r w:rsidR="00427575">
        <w:rPr>
          <w:rFonts w:eastAsia="Calibri"/>
          <w:szCs w:val="24"/>
          <w:lang w:val="es-CO" w:eastAsia="en-US"/>
        </w:rPr>
        <w:t>os procesos</w:t>
      </w:r>
      <w:r w:rsidRPr="000D5555">
        <w:rPr>
          <w:rFonts w:eastAsia="Calibri"/>
          <w:szCs w:val="24"/>
          <w:lang w:val="es-CO" w:eastAsia="en-US"/>
        </w:rPr>
        <w:t xml:space="preserve"> serán responsables del correcto, completo y oportuno registro de las actuaciones correspondientes a la atención de las PQRSD </w:t>
      </w:r>
    </w:p>
    <w:p w:rsidR="00E52FE9" w:rsidRPr="000D5555" w:rsidRDefault="00E52FE9" w:rsidP="00E52FE9">
      <w:pPr>
        <w:numPr>
          <w:ilvl w:val="0"/>
          <w:numId w:val="12"/>
        </w:numPr>
        <w:ind w:left="284" w:hanging="284"/>
        <w:contextualSpacing/>
        <w:jc w:val="both"/>
        <w:rPr>
          <w:rFonts w:eastAsia="Calibri"/>
          <w:szCs w:val="24"/>
          <w:lang w:val="es-CO" w:eastAsia="en-US"/>
        </w:rPr>
      </w:pPr>
      <w:r w:rsidRPr="000D5555">
        <w:rPr>
          <w:rFonts w:eastAsia="Calibri"/>
          <w:szCs w:val="24"/>
          <w:lang w:val="es-CO" w:eastAsia="en-US"/>
        </w:rPr>
        <w:t xml:space="preserve">El </w:t>
      </w:r>
      <w:r w:rsidR="00427575">
        <w:rPr>
          <w:rFonts w:eastAsia="Calibri"/>
          <w:szCs w:val="24"/>
          <w:lang w:val="es-CO" w:eastAsia="en-US"/>
        </w:rPr>
        <w:t>Proceso de Planeación</w:t>
      </w:r>
      <w:r w:rsidRPr="000D5555">
        <w:rPr>
          <w:rFonts w:eastAsia="Calibri"/>
          <w:szCs w:val="24"/>
          <w:lang w:val="es-CO" w:eastAsia="en-US"/>
        </w:rPr>
        <w:t xml:space="preserve"> </w:t>
      </w:r>
      <w:r w:rsidR="00427575">
        <w:rPr>
          <w:rFonts w:eastAsia="Calibri"/>
          <w:szCs w:val="24"/>
          <w:lang w:val="es-CO" w:eastAsia="en-US"/>
        </w:rPr>
        <w:t>(</w:t>
      </w:r>
      <w:r w:rsidRPr="000D5555">
        <w:rPr>
          <w:rFonts w:eastAsia="Calibri"/>
          <w:szCs w:val="24"/>
          <w:lang w:val="es-CO" w:eastAsia="en-US"/>
        </w:rPr>
        <w:t>Partes Interesadas</w:t>
      </w:r>
      <w:r w:rsidR="00427575">
        <w:rPr>
          <w:rFonts w:eastAsia="Calibri"/>
          <w:szCs w:val="24"/>
          <w:lang w:val="es-CO" w:eastAsia="en-US"/>
        </w:rPr>
        <w:t>)</w:t>
      </w:r>
      <w:r w:rsidRPr="000D5555">
        <w:rPr>
          <w:rFonts w:eastAsia="Calibri"/>
          <w:szCs w:val="24"/>
          <w:lang w:val="es-CO" w:eastAsia="en-US"/>
        </w:rPr>
        <w:t xml:space="preserve"> mensualmente elaborará un informe de las PQRSD que se recibieron y tramitaron </w:t>
      </w:r>
      <w:r w:rsidR="00427575">
        <w:rPr>
          <w:rFonts w:eastAsia="Calibri"/>
          <w:szCs w:val="24"/>
          <w:lang w:val="es-CO" w:eastAsia="en-US"/>
        </w:rPr>
        <w:t xml:space="preserve">en </w:t>
      </w:r>
      <w:r w:rsidRPr="000D5555">
        <w:rPr>
          <w:rFonts w:eastAsia="Calibri"/>
          <w:szCs w:val="24"/>
          <w:lang w:val="es-CO" w:eastAsia="en-US"/>
        </w:rPr>
        <w:t>el mes inmediatamente anterior y consolidado el informe se requerirá a cada uno de los líderes de proceso, para que aporten la información correspondiente a las peticiones sin respuesta o con respuesta fuera</w:t>
      </w:r>
      <w:r>
        <w:rPr>
          <w:rFonts w:eastAsia="Calibri"/>
          <w:szCs w:val="24"/>
          <w:lang w:val="es-CO" w:eastAsia="en-US"/>
        </w:rPr>
        <w:t xml:space="preserve"> de</w:t>
      </w:r>
      <w:r w:rsidRPr="000D5555">
        <w:rPr>
          <w:rFonts w:eastAsia="Calibri"/>
          <w:szCs w:val="24"/>
          <w:lang w:val="es-CO" w:eastAsia="en-US"/>
        </w:rPr>
        <w:t xml:space="preserve"> términos.</w:t>
      </w:r>
    </w:p>
    <w:p w:rsidR="00E52FE9" w:rsidRPr="000D5555" w:rsidRDefault="00E52FE9" w:rsidP="00E52FE9">
      <w:pPr>
        <w:numPr>
          <w:ilvl w:val="0"/>
          <w:numId w:val="12"/>
        </w:numPr>
        <w:ind w:left="284" w:hanging="284"/>
        <w:contextualSpacing/>
        <w:jc w:val="both"/>
        <w:rPr>
          <w:rFonts w:eastAsia="Calibri"/>
          <w:szCs w:val="24"/>
          <w:lang w:val="es-CO" w:eastAsia="en-US"/>
        </w:rPr>
      </w:pPr>
      <w:r w:rsidRPr="000D5555">
        <w:rPr>
          <w:rFonts w:eastAsia="Calibri"/>
          <w:szCs w:val="24"/>
          <w:lang w:val="es-CO" w:eastAsia="en-US"/>
        </w:rPr>
        <w:t>Los Personeros Delegados, Jefes de Oficina y Coordinadores de Grupo deben dar trámite a todos los asuntos que reciban en sus oficinas sobre los cuales se tenga la información pertinente y la posibilidad para hacerlo, de igual manera deben organizar a nivel interno el trámite de PQRSD de tal manera que los redireccionamientos entre funcionarios o dependencias no afecten los tiempos y términos de respuestas de las PQRSD.</w:t>
      </w:r>
    </w:p>
    <w:p w:rsidR="00E52FE9" w:rsidRPr="000D5555" w:rsidRDefault="00E52FE9" w:rsidP="00E52FE9">
      <w:pPr>
        <w:numPr>
          <w:ilvl w:val="0"/>
          <w:numId w:val="12"/>
        </w:numPr>
        <w:ind w:left="284" w:hanging="284"/>
        <w:contextualSpacing/>
        <w:jc w:val="both"/>
        <w:rPr>
          <w:rFonts w:eastAsia="Calibri"/>
          <w:szCs w:val="24"/>
          <w:lang w:val="es-CO" w:eastAsia="en-US"/>
        </w:rPr>
      </w:pPr>
      <w:r w:rsidRPr="000D5555">
        <w:rPr>
          <w:rFonts w:eastAsia="Calibri"/>
          <w:szCs w:val="24"/>
          <w:lang w:val="es-CO" w:eastAsia="en-US"/>
        </w:rPr>
        <w:t>Todos los servidores públicos de la Personería de Medellín son responsables de dar el completo, adecuado y oportuno tratamiento a las PQRSD que reciban.</w:t>
      </w:r>
    </w:p>
    <w:p w:rsidR="00E52FE9" w:rsidRPr="000D5555" w:rsidRDefault="00E52FE9" w:rsidP="00E52FE9">
      <w:pPr>
        <w:numPr>
          <w:ilvl w:val="0"/>
          <w:numId w:val="12"/>
        </w:numPr>
        <w:ind w:left="284" w:hanging="284"/>
        <w:contextualSpacing/>
        <w:jc w:val="both"/>
        <w:rPr>
          <w:rFonts w:eastAsia="Calibri"/>
          <w:szCs w:val="24"/>
          <w:lang w:val="es-CO" w:eastAsia="en-US"/>
        </w:rPr>
      </w:pPr>
      <w:r w:rsidRPr="000D5555">
        <w:rPr>
          <w:rFonts w:eastAsia="Calibri"/>
          <w:szCs w:val="24"/>
          <w:lang w:val="es-CO" w:eastAsia="en-US"/>
        </w:rPr>
        <w:t xml:space="preserve">Todas las PQRSD que reciba la Personería de Medellín, deben ser radicadas de manera inmediata en la herramienta electrónica que se tenga disponible. Es necesario que en el acto de radicación y registro de la PQRSD se señale de manera clara la fecha de recepción de la petición y </w:t>
      </w:r>
      <w:r w:rsidR="00C21B9F">
        <w:rPr>
          <w:rFonts w:eastAsia="Calibri"/>
          <w:szCs w:val="24"/>
          <w:lang w:val="es-CO" w:eastAsia="en-US"/>
        </w:rPr>
        <w:t>el proceso al</w:t>
      </w:r>
      <w:r w:rsidRPr="000D5555">
        <w:rPr>
          <w:rFonts w:eastAsia="Calibri"/>
          <w:szCs w:val="24"/>
          <w:lang w:val="es-CO" w:eastAsia="en-US"/>
        </w:rPr>
        <w:t xml:space="preserve"> cual se remitió.</w:t>
      </w:r>
    </w:p>
    <w:p w:rsidR="00E52FE9" w:rsidRPr="000D5555" w:rsidRDefault="00E52FE9" w:rsidP="00E52FE9">
      <w:pPr>
        <w:numPr>
          <w:ilvl w:val="0"/>
          <w:numId w:val="12"/>
        </w:numPr>
        <w:ind w:left="284" w:hanging="284"/>
        <w:contextualSpacing/>
        <w:jc w:val="both"/>
        <w:rPr>
          <w:rFonts w:eastAsia="Calibri"/>
          <w:szCs w:val="24"/>
          <w:lang w:val="es-CO" w:eastAsia="en-US"/>
        </w:rPr>
      </w:pPr>
      <w:r w:rsidRPr="000D5555">
        <w:rPr>
          <w:rFonts w:eastAsia="Calibri"/>
          <w:szCs w:val="24"/>
          <w:lang w:val="es-CO" w:eastAsia="en-US"/>
        </w:rPr>
        <w:lastRenderedPageBreak/>
        <w:t>El registro de la trazabilidad de las PQRSD recepcionadas a través de los diferentes canales en el nivel central y en nivel desconcentrado se hará por medio del sistema de información de la personería de Medellín SIP.</w:t>
      </w:r>
    </w:p>
    <w:p w:rsidR="00E52FE9" w:rsidRPr="000D5555" w:rsidRDefault="00E52FE9" w:rsidP="00E52FE9">
      <w:pPr>
        <w:numPr>
          <w:ilvl w:val="0"/>
          <w:numId w:val="12"/>
        </w:numPr>
        <w:ind w:left="284" w:hanging="284"/>
        <w:contextualSpacing/>
        <w:jc w:val="both"/>
        <w:rPr>
          <w:rFonts w:eastAsia="Calibri"/>
          <w:szCs w:val="24"/>
          <w:lang w:val="es-CO" w:eastAsia="en-US"/>
        </w:rPr>
      </w:pPr>
      <w:r w:rsidRPr="000D5555">
        <w:rPr>
          <w:rFonts w:eastAsia="Calibri"/>
          <w:szCs w:val="24"/>
          <w:lang w:val="es-CO" w:eastAsia="en-US"/>
        </w:rPr>
        <w:t>El responsable de la correcta clasificación del tipo de solicitud es el servidor público o Colaborador que realiza el registro y radicación de la petición. Los ciudadanos no se encuentran obligados a invocar el tipo de solicitud.</w:t>
      </w:r>
    </w:p>
    <w:p w:rsidR="00E52FE9" w:rsidRPr="000D5555" w:rsidRDefault="00E52FE9" w:rsidP="00E52FE9">
      <w:pPr>
        <w:numPr>
          <w:ilvl w:val="0"/>
          <w:numId w:val="12"/>
        </w:numPr>
        <w:ind w:left="284" w:hanging="284"/>
        <w:contextualSpacing/>
        <w:jc w:val="both"/>
        <w:rPr>
          <w:rFonts w:eastAsia="Calibri"/>
          <w:szCs w:val="24"/>
          <w:lang w:val="es-CO" w:eastAsia="en-US"/>
        </w:rPr>
      </w:pPr>
      <w:r w:rsidRPr="000D5555">
        <w:rPr>
          <w:rFonts w:eastAsia="Calibri"/>
          <w:szCs w:val="24"/>
          <w:lang w:val="es-CO" w:eastAsia="en-US"/>
        </w:rPr>
        <w:t xml:space="preserve">El </w:t>
      </w:r>
      <w:r w:rsidR="00C21B9F">
        <w:rPr>
          <w:rFonts w:eastAsia="Calibri"/>
          <w:szCs w:val="24"/>
          <w:lang w:val="es-CO" w:eastAsia="en-US"/>
        </w:rPr>
        <w:t>P</w:t>
      </w:r>
      <w:r w:rsidRPr="000D5555">
        <w:rPr>
          <w:rFonts w:eastAsia="Calibri"/>
          <w:szCs w:val="24"/>
          <w:lang w:val="es-CO" w:eastAsia="en-US"/>
        </w:rPr>
        <w:t xml:space="preserve">roceso de </w:t>
      </w:r>
      <w:r w:rsidR="00C21B9F">
        <w:rPr>
          <w:rFonts w:eastAsia="Calibri"/>
          <w:szCs w:val="24"/>
          <w:lang w:val="es-CO" w:eastAsia="en-US"/>
        </w:rPr>
        <w:t>Planeación (</w:t>
      </w:r>
      <w:r w:rsidRPr="000D5555">
        <w:rPr>
          <w:rFonts w:eastAsia="Calibri"/>
          <w:szCs w:val="24"/>
          <w:lang w:val="es-CO" w:eastAsia="en-US"/>
        </w:rPr>
        <w:t>Satisfacción de las Partes Interesadas</w:t>
      </w:r>
      <w:r w:rsidR="00C21B9F">
        <w:rPr>
          <w:rFonts w:eastAsia="Calibri"/>
          <w:szCs w:val="24"/>
          <w:lang w:val="es-CO" w:eastAsia="en-US"/>
        </w:rPr>
        <w:t>)</w:t>
      </w:r>
      <w:r w:rsidRPr="000D5555">
        <w:rPr>
          <w:rFonts w:eastAsia="Calibri"/>
          <w:szCs w:val="24"/>
          <w:lang w:val="es-CO" w:eastAsia="en-US"/>
        </w:rPr>
        <w:t xml:space="preserve"> efectuará seguimiento al trámite de las PQRSD y consolidará el informe con la información que sea ingresada en la herramienta electrónica por todas las dependencias de la entidad.</w:t>
      </w:r>
    </w:p>
    <w:p w:rsidR="00E52FE9" w:rsidRPr="000D5555" w:rsidRDefault="00E52FE9" w:rsidP="00E52FE9">
      <w:pPr>
        <w:numPr>
          <w:ilvl w:val="0"/>
          <w:numId w:val="12"/>
        </w:numPr>
        <w:ind w:left="284" w:hanging="284"/>
        <w:contextualSpacing/>
        <w:jc w:val="both"/>
        <w:rPr>
          <w:rFonts w:eastAsia="Calibri"/>
          <w:szCs w:val="24"/>
          <w:lang w:val="es-CO" w:eastAsia="en-US"/>
        </w:rPr>
      </w:pPr>
      <w:r w:rsidRPr="000D5555">
        <w:rPr>
          <w:rFonts w:eastAsia="Calibri"/>
          <w:szCs w:val="24"/>
          <w:lang w:val="es-CO" w:eastAsia="en-US"/>
        </w:rPr>
        <w:t>Resultado del análisis del consolidado de los derechos de petición, las dependencias de la entidad tanto del nivel central como desconcentrado deberán emprender acciones de mejora.</w:t>
      </w:r>
    </w:p>
    <w:p w:rsidR="00E52FE9" w:rsidRPr="000D5555" w:rsidRDefault="00E52FE9" w:rsidP="00E52FE9">
      <w:pPr>
        <w:numPr>
          <w:ilvl w:val="0"/>
          <w:numId w:val="12"/>
        </w:numPr>
        <w:ind w:left="284" w:hanging="284"/>
        <w:contextualSpacing/>
        <w:jc w:val="both"/>
        <w:rPr>
          <w:rFonts w:eastAsia="Calibri"/>
          <w:szCs w:val="24"/>
          <w:lang w:val="es-CO" w:eastAsia="en-US"/>
        </w:rPr>
      </w:pPr>
      <w:r w:rsidRPr="000D5555">
        <w:rPr>
          <w:rFonts w:eastAsia="Calibri"/>
          <w:szCs w:val="24"/>
          <w:lang w:val="es-CO" w:eastAsia="en-US"/>
        </w:rPr>
        <w:t>La Oficina de Planeación y la Oficina de Control Interno, podrán solicitar a cualquier dependencia, información sobre el trámite dado a las PQRSD en cualquier momento, y podrán realizar las visitas de auditoría cuando se considere pertinente para la buena atención y retroalimentación al ciudadano.</w:t>
      </w:r>
    </w:p>
    <w:p w:rsidR="00E52FE9" w:rsidRDefault="00E52FE9" w:rsidP="00E52FE9">
      <w:pPr>
        <w:keepNext/>
        <w:jc w:val="center"/>
        <w:outlineLvl w:val="0"/>
        <w:rPr>
          <w:b/>
          <w:bCs/>
        </w:rPr>
      </w:pPr>
      <w:bookmarkStart w:id="20" w:name="_Toc50542824"/>
    </w:p>
    <w:p w:rsidR="00E52FE9" w:rsidRDefault="00E52FE9" w:rsidP="00E52FE9">
      <w:pPr>
        <w:keepNext/>
        <w:jc w:val="center"/>
        <w:outlineLvl w:val="0"/>
        <w:rPr>
          <w:b/>
          <w:bCs/>
        </w:rPr>
      </w:pPr>
    </w:p>
    <w:p w:rsidR="00E52FE9" w:rsidRPr="000D5555" w:rsidRDefault="00E52FE9" w:rsidP="00E52FE9">
      <w:pPr>
        <w:keepNext/>
        <w:jc w:val="center"/>
        <w:outlineLvl w:val="0"/>
        <w:rPr>
          <w:b/>
          <w:bCs/>
        </w:rPr>
      </w:pPr>
      <w:r w:rsidRPr="000D5555">
        <w:rPr>
          <w:b/>
          <w:bCs/>
        </w:rPr>
        <w:t>FLUJOGRAMA DE PQRSD</w:t>
      </w:r>
      <w:bookmarkEnd w:id="20"/>
    </w:p>
    <w:p w:rsidR="00E52FE9" w:rsidRPr="000D5555" w:rsidRDefault="00E52FE9" w:rsidP="00E52FE9">
      <w:pPr>
        <w:keepNext/>
        <w:jc w:val="center"/>
        <w:outlineLvl w:val="0"/>
        <w:rPr>
          <w:b/>
          <w:bCs/>
        </w:rPr>
      </w:pPr>
    </w:p>
    <w:tbl>
      <w:tblPr>
        <w:tblStyle w:val="Tablaconcuadrcula2"/>
        <w:tblW w:w="0" w:type="auto"/>
        <w:tblLook w:val="04A0" w:firstRow="1" w:lastRow="0" w:firstColumn="1" w:lastColumn="0" w:noHBand="0" w:noVBand="1"/>
      </w:tblPr>
      <w:tblGrid>
        <w:gridCol w:w="2943"/>
        <w:gridCol w:w="3261"/>
        <w:gridCol w:w="2776"/>
      </w:tblGrid>
      <w:tr w:rsidR="00E52FE9" w:rsidRPr="000D5555" w:rsidTr="00E52FE9">
        <w:tc>
          <w:tcPr>
            <w:tcW w:w="2943" w:type="dxa"/>
          </w:tcPr>
          <w:p w:rsidR="00E52FE9" w:rsidRPr="00C220E6" w:rsidRDefault="00E52FE9" w:rsidP="00E52FE9">
            <w:pPr>
              <w:rPr>
                <w:b/>
                <w:sz w:val="20"/>
                <w:lang w:val="es-MX"/>
              </w:rPr>
            </w:pPr>
            <w:r w:rsidRPr="00C220E6">
              <w:rPr>
                <w:b/>
                <w:bCs/>
                <w:sz w:val="20"/>
              </w:rPr>
              <w:t>USUARIO:</w:t>
            </w:r>
          </w:p>
        </w:tc>
        <w:tc>
          <w:tcPr>
            <w:tcW w:w="3261" w:type="dxa"/>
          </w:tcPr>
          <w:p w:rsidR="00E52FE9" w:rsidRPr="000D5555" w:rsidRDefault="00E52FE9" w:rsidP="00E52FE9">
            <w:pPr>
              <w:keepNext/>
              <w:jc w:val="both"/>
              <w:outlineLvl w:val="0"/>
              <w:rPr>
                <w:b/>
                <w:bCs/>
              </w:rPr>
            </w:pPr>
            <w:r w:rsidRPr="000D5555">
              <w:rPr>
                <w:bCs/>
                <w:szCs w:val="28"/>
              </w:rPr>
              <w:t>Usuario presenta su PQR por cualquier medio</w:t>
            </w:r>
            <w:r w:rsidRPr="000D5555">
              <w:rPr>
                <w:b/>
                <w:bCs/>
                <w:szCs w:val="28"/>
              </w:rPr>
              <w:t>.</w:t>
            </w:r>
          </w:p>
          <w:p w:rsidR="00E52FE9" w:rsidRPr="000D5555" w:rsidRDefault="00E52FE9" w:rsidP="00E52FE9">
            <w:pPr>
              <w:rPr>
                <w:szCs w:val="28"/>
              </w:rPr>
            </w:pPr>
          </w:p>
        </w:tc>
        <w:tc>
          <w:tcPr>
            <w:tcW w:w="2776" w:type="dxa"/>
          </w:tcPr>
          <w:p w:rsidR="00E52FE9" w:rsidRPr="000D5555" w:rsidRDefault="00E52FE9" w:rsidP="00E52FE9">
            <w:pPr>
              <w:rPr>
                <w:szCs w:val="28"/>
                <w:lang w:val="es-MX"/>
              </w:rPr>
            </w:pPr>
            <w:r w:rsidRPr="000D5555">
              <w:rPr>
                <w:bCs/>
                <w:noProof/>
                <w:szCs w:val="28"/>
                <w:lang w:val="es-MX" w:eastAsia="es-MX"/>
              </w:rPr>
              <w:drawing>
                <wp:anchor distT="0" distB="0" distL="114300" distR="114300" simplePos="0" relativeHeight="251660288" behindDoc="0" locked="0" layoutInCell="1" allowOverlap="1" wp14:anchorId="78782DD0" wp14:editId="35828F1B">
                  <wp:simplePos x="0" y="0"/>
                  <wp:positionH relativeFrom="margin">
                    <wp:posOffset>276225</wp:posOffset>
                  </wp:positionH>
                  <wp:positionV relativeFrom="margin">
                    <wp:posOffset>109855</wp:posOffset>
                  </wp:positionV>
                  <wp:extent cx="1159510" cy="714375"/>
                  <wp:effectExtent l="0" t="0" r="2540" b="952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Captura de pantalla 2020-09-09 a la(s) 10.15.11 a. 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9510" cy="714375"/>
                          </a:xfrm>
                          <a:prstGeom prst="rect">
                            <a:avLst/>
                          </a:prstGeom>
                        </pic:spPr>
                      </pic:pic>
                    </a:graphicData>
                  </a:graphic>
                  <wp14:sizeRelH relativeFrom="margin">
                    <wp14:pctWidth>0</wp14:pctWidth>
                  </wp14:sizeRelH>
                  <wp14:sizeRelV relativeFrom="margin">
                    <wp14:pctHeight>0</wp14:pctHeight>
                  </wp14:sizeRelV>
                </wp:anchor>
              </w:drawing>
            </w:r>
          </w:p>
          <w:p w:rsidR="00E52FE9" w:rsidRPr="000D5555" w:rsidRDefault="00E52FE9" w:rsidP="00E52FE9">
            <w:pPr>
              <w:rPr>
                <w:szCs w:val="28"/>
                <w:lang w:val="es-MX"/>
              </w:rPr>
            </w:pPr>
          </w:p>
          <w:p w:rsidR="00E52FE9" w:rsidRPr="000D5555" w:rsidRDefault="00E52FE9" w:rsidP="00E52FE9">
            <w:pPr>
              <w:rPr>
                <w:szCs w:val="28"/>
                <w:lang w:val="es-MX"/>
              </w:rPr>
            </w:pPr>
          </w:p>
          <w:p w:rsidR="00E52FE9" w:rsidRPr="000D5555" w:rsidRDefault="00E52FE9" w:rsidP="00E52FE9">
            <w:pPr>
              <w:rPr>
                <w:szCs w:val="28"/>
                <w:lang w:val="es-MX"/>
              </w:rPr>
            </w:pPr>
          </w:p>
          <w:p w:rsidR="00E52FE9" w:rsidRPr="000D5555" w:rsidRDefault="00E52FE9" w:rsidP="00E52FE9">
            <w:pPr>
              <w:rPr>
                <w:szCs w:val="28"/>
                <w:lang w:val="es-MX"/>
              </w:rPr>
            </w:pPr>
          </w:p>
        </w:tc>
      </w:tr>
      <w:tr w:rsidR="00E52FE9" w:rsidRPr="000D5555" w:rsidTr="00E52FE9">
        <w:tc>
          <w:tcPr>
            <w:tcW w:w="2943" w:type="dxa"/>
          </w:tcPr>
          <w:p w:rsidR="00E52FE9" w:rsidRPr="00C220E6" w:rsidRDefault="00E52FE9" w:rsidP="00E52FE9">
            <w:pPr>
              <w:rPr>
                <w:sz w:val="20"/>
                <w:lang w:val="es-MX"/>
              </w:rPr>
            </w:pPr>
            <w:r w:rsidRPr="00C220E6">
              <w:rPr>
                <w:b/>
                <w:bCs/>
                <w:sz w:val="20"/>
              </w:rPr>
              <w:t>RADICACIÓN:</w:t>
            </w:r>
          </w:p>
        </w:tc>
        <w:tc>
          <w:tcPr>
            <w:tcW w:w="3261" w:type="dxa"/>
          </w:tcPr>
          <w:p w:rsidR="00E52FE9" w:rsidRPr="000D5555" w:rsidRDefault="00E52FE9" w:rsidP="00E52FE9">
            <w:pPr>
              <w:rPr>
                <w:szCs w:val="28"/>
                <w:lang w:val="es-MX"/>
              </w:rPr>
            </w:pPr>
            <w:r w:rsidRPr="000D5555">
              <w:rPr>
                <w:szCs w:val="28"/>
              </w:rPr>
              <w:t>Desde cualquier canal</w:t>
            </w:r>
          </w:p>
        </w:tc>
        <w:tc>
          <w:tcPr>
            <w:tcW w:w="2776" w:type="dxa"/>
          </w:tcPr>
          <w:p w:rsidR="00E52FE9" w:rsidRPr="000D5555" w:rsidRDefault="00E52FE9" w:rsidP="00E52FE9">
            <w:pPr>
              <w:rPr>
                <w:szCs w:val="28"/>
                <w:lang w:val="es-MX"/>
              </w:rPr>
            </w:pPr>
            <w:r w:rsidRPr="000D5555">
              <w:rPr>
                <w:bCs/>
                <w:noProof/>
                <w:szCs w:val="28"/>
                <w:lang w:val="es-MX" w:eastAsia="es-MX"/>
              </w:rPr>
              <w:drawing>
                <wp:anchor distT="0" distB="0" distL="114300" distR="114300" simplePos="0" relativeHeight="251663360" behindDoc="0" locked="0" layoutInCell="1" allowOverlap="1" wp14:anchorId="6CB8D31A" wp14:editId="0987738D">
                  <wp:simplePos x="0" y="0"/>
                  <wp:positionH relativeFrom="column">
                    <wp:posOffset>410210</wp:posOffset>
                  </wp:positionH>
                  <wp:positionV relativeFrom="paragraph">
                    <wp:posOffset>46990</wp:posOffset>
                  </wp:positionV>
                  <wp:extent cx="800100" cy="621527"/>
                  <wp:effectExtent l="0" t="0" r="0" b="762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Captura de pantalla 2020-09-09 a la(s) 10.18.20 a. m..png"/>
                          <pic:cNvPicPr/>
                        </pic:nvPicPr>
                        <pic:blipFill>
                          <a:blip r:embed="rId18">
                            <a:extLst>
                              <a:ext uri="{28A0092B-C50C-407E-A947-70E740481C1C}">
                                <a14:useLocalDpi xmlns:a14="http://schemas.microsoft.com/office/drawing/2010/main" val="0"/>
                              </a:ext>
                            </a:extLst>
                          </a:blip>
                          <a:stretch>
                            <a:fillRect/>
                          </a:stretch>
                        </pic:blipFill>
                        <pic:spPr>
                          <a:xfrm>
                            <a:off x="0" y="0"/>
                            <a:ext cx="805359" cy="625612"/>
                          </a:xfrm>
                          <a:prstGeom prst="rect">
                            <a:avLst/>
                          </a:prstGeom>
                        </pic:spPr>
                      </pic:pic>
                    </a:graphicData>
                  </a:graphic>
                  <wp14:sizeRelH relativeFrom="page">
                    <wp14:pctWidth>0</wp14:pctWidth>
                  </wp14:sizeRelH>
                  <wp14:sizeRelV relativeFrom="page">
                    <wp14:pctHeight>0</wp14:pctHeight>
                  </wp14:sizeRelV>
                </wp:anchor>
              </w:drawing>
            </w:r>
          </w:p>
          <w:p w:rsidR="00E52FE9" w:rsidRPr="000D5555" w:rsidRDefault="00E52FE9" w:rsidP="00E52FE9">
            <w:pPr>
              <w:rPr>
                <w:szCs w:val="28"/>
                <w:lang w:val="es-MX"/>
              </w:rPr>
            </w:pPr>
          </w:p>
          <w:p w:rsidR="00E52FE9" w:rsidRPr="000D5555" w:rsidRDefault="00E52FE9" w:rsidP="00E52FE9">
            <w:pPr>
              <w:rPr>
                <w:szCs w:val="28"/>
                <w:lang w:val="es-MX"/>
              </w:rPr>
            </w:pPr>
          </w:p>
          <w:p w:rsidR="00E52FE9" w:rsidRPr="000D5555" w:rsidRDefault="00E52FE9" w:rsidP="00E52FE9">
            <w:pPr>
              <w:rPr>
                <w:szCs w:val="28"/>
                <w:lang w:val="es-MX"/>
              </w:rPr>
            </w:pPr>
          </w:p>
          <w:p w:rsidR="00E52FE9" w:rsidRPr="000D5555" w:rsidRDefault="00E52FE9" w:rsidP="00E52FE9">
            <w:pPr>
              <w:rPr>
                <w:szCs w:val="28"/>
                <w:lang w:val="es-MX"/>
              </w:rPr>
            </w:pPr>
          </w:p>
        </w:tc>
      </w:tr>
      <w:tr w:rsidR="00E52FE9" w:rsidRPr="000D5555" w:rsidTr="00E52FE9">
        <w:tc>
          <w:tcPr>
            <w:tcW w:w="2943" w:type="dxa"/>
          </w:tcPr>
          <w:p w:rsidR="00E52FE9" w:rsidRPr="00C220E6" w:rsidRDefault="00E52FE9" w:rsidP="00E52FE9">
            <w:pPr>
              <w:rPr>
                <w:b/>
                <w:bCs/>
                <w:sz w:val="20"/>
              </w:rPr>
            </w:pPr>
          </w:p>
          <w:p w:rsidR="00E52FE9" w:rsidRPr="00C220E6" w:rsidRDefault="00E52FE9" w:rsidP="00E52FE9">
            <w:pPr>
              <w:rPr>
                <w:b/>
                <w:bCs/>
                <w:sz w:val="20"/>
              </w:rPr>
            </w:pPr>
            <w:r w:rsidRPr="00C220E6">
              <w:rPr>
                <w:b/>
                <w:bCs/>
                <w:sz w:val="20"/>
              </w:rPr>
              <w:t>ANÁLISIS Y REPARTO:</w:t>
            </w:r>
          </w:p>
        </w:tc>
        <w:tc>
          <w:tcPr>
            <w:tcW w:w="3261" w:type="dxa"/>
          </w:tcPr>
          <w:p w:rsidR="00E52FE9" w:rsidRPr="000D5555" w:rsidRDefault="00E52FE9" w:rsidP="00E52FE9">
            <w:pPr>
              <w:rPr>
                <w:bCs/>
                <w:szCs w:val="28"/>
              </w:rPr>
            </w:pPr>
          </w:p>
          <w:p w:rsidR="00E52FE9" w:rsidRPr="000D5555" w:rsidRDefault="00C21B9F" w:rsidP="00E52FE9">
            <w:pPr>
              <w:rPr>
                <w:szCs w:val="28"/>
              </w:rPr>
            </w:pPr>
            <w:r>
              <w:rPr>
                <w:bCs/>
                <w:szCs w:val="28"/>
              </w:rPr>
              <w:t>Proceso de Atención al Público</w:t>
            </w:r>
          </w:p>
        </w:tc>
        <w:tc>
          <w:tcPr>
            <w:tcW w:w="2776" w:type="dxa"/>
          </w:tcPr>
          <w:p w:rsidR="00E52FE9" w:rsidRPr="000D5555" w:rsidRDefault="00E52FE9" w:rsidP="00E52FE9">
            <w:pPr>
              <w:rPr>
                <w:bCs/>
                <w:noProof/>
                <w:szCs w:val="28"/>
                <w:lang w:eastAsia="es-CO"/>
              </w:rPr>
            </w:pPr>
            <w:r w:rsidRPr="000D5555">
              <w:rPr>
                <w:b/>
                <w:bCs/>
                <w:noProof/>
                <w:szCs w:val="28"/>
                <w:lang w:val="es-MX" w:eastAsia="es-MX"/>
              </w:rPr>
              <w:drawing>
                <wp:anchor distT="0" distB="0" distL="114300" distR="114300" simplePos="0" relativeHeight="251664384" behindDoc="0" locked="0" layoutInCell="1" allowOverlap="1" wp14:anchorId="2C68994D" wp14:editId="43CDF7D6">
                  <wp:simplePos x="0" y="0"/>
                  <wp:positionH relativeFrom="column">
                    <wp:posOffset>193040</wp:posOffset>
                  </wp:positionH>
                  <wp:positionV relativeFrom="paragraph">
                    <wp:posOffset>123825</wp:posOffset>
                  </wp:positionV>
                  <wp:extent cx="1169670" cy="807085"/>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aptura de pantalla 2020-09-09 a la(s) 10.19.00 a. m..png"/>
                          <pic:cNvPicPr/>
                        </pic:nvPicPr>
                        <pic:blipFill>
                          <a:blip r:embed="rId19">
                            <a:extLst>
                              <a:ext uri="{28A0092B-C50C-407E-A947-70E740481C1C}">
                                <a14:useLocalDpi xmlns:a14="http://schemas.microsoft.com/office/drawing/2010/main" val="0"/>
                              </a:ext>
                            </a:extLst>
                          </a:blip>
                          <a:stretch>
                            <a:fillRect/>
                          </a:stretch>
                        </pic:blipFill>
                        <pic:spPr>
                          <a:xfrm>
                            <a:off x="0" y="0"/>
                            <a:ext cx="1169670" cy="807085"/>
                          </a:xfrm>
                          <a:prstGeom prst="rect">
                            <a:avLst/>
                          </a:prstGeom>
                        </pic:spPr>
                      </pic:pic>
                    </a:graphicData>
                  </a:graphic>
                  <wp14:sizeRelH relativeFrom="page">
                    <wp14:pctWidth>0</wp14:pctWidth>
                  </wp14:sizeRelH>
                  <wp14:sizeRelV relativeFrom="page">
                    <wp14:pctHeight>0</wp14:pctHeight>
                  </wp14:sizeRelV>
                </wp:anchor>
              </w:drawing>
            </w:r>
          </w:p>
          <w:p w:rsidR="00E52FE9" w:rsidRPr="000D5555" w:rsidRDefault="00E52FE9" w:rsidP="00E52FE9">
            <w:pPr>
              <w:rPr>
                <w:bCs/>
                <w:noProof/>
                <w:szCs w:val="28"/>
                <w:lang w:eastAsia="es-CO"/>
              </w:rPr>
            </w:pPr>
          </w:p>
          <w:p w:rsidR="00E52FE9" w:rsidRPr="000D5555" w:rsidRDefault="00E52FE9" w:rsidP="00E52FE9">
            <w:pPr>
              <w:rPr>
                <w:bCs/>
                <w:noProof/>
                <w:szCs w:val="28"/>
                <w:lang w:eastAsia="es-CO"/>
              </w:rPr>
            </w:pPr>
          </w:p>
          <w:p w:rsidR="00E52FE9" w:rsidRPr="000D5555" w:rsidRDefault="00E52FE9" w:rsidP="00E52FE9">
            <w:pPr>
              <w:rPr>
                <w:bCs/>
                <w:noProof/>
                <w:szCs w:val="28"/>
                <w:lang w:eastAsia="es-CO"/>
              </w:rPr>
            </w:pPr>
          </w:p>
          <w:p w:rsidR="00E52FE9" w:rsidRPr="000D5555" w:rsidRDefault="00E52FE9" w:rsidP="00E52FE9">
            <w:pPr>
              <w:rPr>
                <w:bCs/>
                <w:noProof/>
                <w:szCs w:val="28"/>
                <w:lang w:eastAsia="es-CO"/>
              </w:rPr>
            </w:pPr>
          </w:p>
          <w:p w:rsidR="00E52FE9" w:rsidRPr="000D5555" w:rsidRDefault="00E52FE9" w:rsidP="00E52FE9">
            <w:pPr>
              <w:rPr>
                <w:bCs/>
                <w:noProof/>
                <w:szCs w:val="28"/>
                <w:lang w:eastAsia="es-CO"/>
              </w:rPr>
            </w:pPr>
          </w:p>
        </w:tc>
      </w:tr>
      <w:tr w:rsidR="00E52FE9" w:rsidRPr="000D5555" w:rsidTr="00E52FE9">
        <w:tc>
          <w:tcPr>
            <w:tcW w:w="2943" w:type="dxa"/>
          </w:tcPr>
          <w:p w:rsidR="00E52FE9" w:rsidRPr="000D5555" w:rsidRDefault="00E52FE9" w:rsidP="00E52FE9">
            <w:pPr>
              <w:rPr>
                <w:b/>
                <w:bCs/>
                <w:szCs w:val="28"/>
              </w:rPr>
            </w:pPr>
            <w:r w:rsidRPr="000D5555">
              <w:rPr>
                <w:b/>
                <w:bCs/>
                <w:sz w:val="20"/>
              </w:rPr>
              <w:t>SERVIDOR RECIBE Y BRINDA TRATAMIENTO:</w:t>
            </w:r>
          </w:p>
        </w:tc>
        <w:tc>
          <w:tcPr>
            <w:tcW w:w="3261" w:type="dxa"/>
          </w:tcPr>
          <w:p w:rsidR="00E52FE9" w:rsidRPr="000D5555" w:rsidRDefault="00E52FE9" w:rsidP="00E52FE9">
            <w:pPr>
              <w:rPr>
                <w:bCs/>
                <w:szCs w:val="28"/>
              </w:rPr>
            </w:pPr>
            <w:r w:rsidRPr="000D5555">
              <w:rPr>
                <w:bCs/>
                <w:sz w:val="20"/>
              </w:rPr>
              <w:t>Colaborador de la entidad</w:t>
            </w:r>
          </w:p>
        </w:tc>
        <w:tc>
          <w:tcPr>
            <w:tcW w:w="2776" w:type="dxa"/>
          </w:tcPr>
          <w:p w:rsidR="00E52FE9" w:rsidRPr="000D5555" w:rsidRDefault="00E52FE9" w:rsidP="00E52FE9">
            <w:pPr>
              <w:rPr>
                <w:b/>
                <w:bCs/>
                <w:noProof/>
                <w:szCs w:val="28"/>
                <w:lang w:eastAsia="es-CO"/>
              </w:rPr>
            </w:pPr>
          </w:p>
          <w:p w:rsidR="00E52FE9" w:rsidRPr="000D5555" w:rsidRDefault="00E52FE9" w:rsidP="00E52FE9">
            <w:pPr>
              <w:rPr>
                <w:b/>
                <w:bCs/>
                <w:noProof/>
                <w:szCs w:val="28"/>
                <w:lang w:eastAsia="es-CO"/>
              </w:rPr>
            </w:pPr>
            <w:r w:rsidRPr="000D5555">
              <w:rPr>
                <w:b/>
                <w:bCs/>
                <w:noProof/>
                <w:sz w:val="20"/>
                <w:lang w:val="es-MX" w:eastAsia="es-MX"/>
              </w:rPr>
              <w:drawing>
                <wp:anchor distT="0" distB="0" distL="114300" distR="114300" simplePos="0" relativeHeight="251665408" behindDoc="0" locked="0" layoutInCell="1" allowOverlap="1" wp14:anchorId="4FA9B6EA" wp14:editId="3CDB179C">
                  <wp:simplePos x="0" y="0"/>
                  <wp:positionH relativeFrom="column">
                    <wp:posOffset>139065</wp:posOffset>
                  </wp:positionH>
                  <wp:positionV relativeFrom="paragraph">
                    <wp:posOffset>1905</wp:posOffset>
                  </wp:positionV>
                  <wp:extent cx="1129665" cy="623570"/>
                  <wp:effectExtent l="0" t="0" r="0" b="508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Captura de pantalla 2020-09-09 a la(s) 11.00.38 a. m..png"/>
                          <pic:cNvPicPr/>
                        </pic:nvPicPr>
                        <pic:blipFill>
                          <a:blip r:embed="rId20">
                            <a:extLst>
                              <a:ext uri="{28A0092B-C50C-407E-A947-70E740481C1C}">
                                <a14:useLocalDpi xmlns:a14="http://schemas.microsoft.com/office/drawing/2010/main" val="0"/>
                              </a:ext>
                            </a:extLst>
                          </a:blip>
                          <a:stretch>
                            <a:fillRect/>
                          </a:stretch>
                        </pic:blipFill>
                        <pic:spPr>
                          <a:xfrm>
                            <a:off x="0" y="0"/>
                            <a:ext cx="1129665" cy="623570"/>
                          </a:xfrm>
                          <a:prstGeom prst="rect">
                            <a:avLst/>
                          </a:prstGeom>
                        </pic:spPr>
                      </pic:pic>
                    </a:graphicData>
                  </a:graphic>
                  <wp14:sizeRelH relativeFrom="page">
                    <wp14:pctWidth>0</wp14:pctWidth>
                  </wp14:sizeRelH>
                  <wp14:sizeRelV relativeFrom="page">
                    <wp14:pctHeight>0</wp14:pctHeight>
                  </wp14:sizeRelV>
                </wp:anchor>
              </w:drawing>
            </w:r>
          </w:p>
          <w:p w:rsidR="00E52FE9" w:rsidRPr="000D5555" w:rsidRDefault="00E52FE9" w:rsidP="00E52FE9">
            <w:pPr>
              <w:rPr>
                <w:b/>
                <w:bCs/>
                <w:noProof/>
                <w:szCs w:val="28"/>
                <w:lang w:eastAsia="es-CO"/>
              </w:rPr>
            </w:pPr>
          </w:p>
          <w:p w:rsidR="00E52FE9" w:rsidRPr="000D5555" w:rsidRDefault="00E52FE9" w:rsidP="00E52FE9">
            <w:pPr>
              <w:rPr>
                <w:b/>
                <w:bCs/>
                <w:noProof/>
                <w:szCs w:val="28"/>
                <w:lang w:eastAsia="es-CO"/>
              </w:rPr>
            </w:pPr>
          </w:p>
          <w:p w:rsidR="00E52FE9" w:rsidRPr="000D5555" w:rsidRDefault="00E52FE9" w:rsidP="00E52FE9">
            <w:pPr>
              <w:rPr>
                <w:b/>
                <w:bCs/>
                <w:noProof/>
                <w:szCs w:val="28"/>
                <w:lang w:eastAsia="es-CO"/>
              </w:rPr>
            </w:pPr>
          </w:p>
        </w:tc>
      </w:tr>
      <w:tr w:rsidR="00E52FE9" w:rsidRPr="000D5555" w:rsidTr="00E52FE9">
        <w:tc>
          <w:tcPr>
            <w:tcW w:w="2943" w:type="dxa"/>
          </w:tcPr>
          <w:p w:rsidR="00E52FE9" w:rsidRPr="000D5555" w:rsidRDefault="00E52FE9" w:rsidP="00E52FE9">
            <w:pPr>
              <w:rPr>
                <w:b/>
                <w:bCs/>
                <w:sz w:val="20"/>
              </w:rPr>
            </w:pPr>
            <w:r w:rsidRPr="000D5555">
              <w:rPr>
                <w:b/>
                <w:bCs/>
                <w:sz w:val="20"/>
              </w:rPr>
              <w:t>SERVIDOR ENVÍA LA RESPUESTA:</w:t>
            </w:r>
          </w:p>
        </w:tc>
        <w:tc>
          <w:tcPr>
            <w:tcW w:w="3261" w:type="dxa"/>
          </w:tcPr>
          <w:p w:rsidR="00E52FE9" w:rsidRPr="000D5555" w:rsidRDefault="00E52FE9" w:rsidP="00E52FE9">
            <w:pPr>
              <w:jc w:val="both"/>
              <w:rPr>
                <w:bCs/>
                <w:sz w:val="20"/>
              </w:rPr>
            </w:pPr>
            <w:r w:rsidRPr="000D5555">
              <w:rPr>
                <w:bCs/>
                <w:sz w:val="20"/>
              </w:rPr>
              <w:t>En el término y el medio autorizado</w:t>
            </w:r>
          </w:p>
          <w:p w:rsidR="00E52FE9" w:rsidRPr="000D5555" w:rsidRDefault="00E52FE9" w:rsidP="00E52FE9">
            <w:pPr>
              <w:rPr>
                <w:bCs/>
                <w:sz w:val="20"/>
              </w:rPr>
            </w:pPr>
          </w:p>
        </w:tc>
        <w:tc>
          <w:tcPr>
            <w:tcW w:w="2776" w:type="dxa"/>
          </w:tcPr>
          <w:p w:rsidR="00E52FE9" w:rsidRPr="000D5555" w:rsidRDefault="00E52FE9" w:rsidP="00E52FE9">
            <w:pPr>
              <w:rPr>
                <w:b/>
                <w:bCs/>
                <w:noProof/>
                <w:szCs w:val="28"/>
                <w:lang w:eastAsia="es-CO"/>
              </w:rPr>
            </w:pPr>
            <w:r w:rsidRPr="000D5555">
              <w:rPr>
                <w:bCs/>
                <w:noProof/>
                <w:sz w:val="20"/>
                <w:lang w:val="es-MX" w:eastAsia="es-MX"/>
              </w:rPr>
              <w:drawing>
                <wp:anchor distT="0" distB="0" distL="114300" distR="114300" simplePos="0" relativeHeight="251661312" behindDoc="0" locked="0" layoutInCell="1" allowOverlap="1" wp14:anchorId="3C258507" wp14:editId="066D30B8">
                  <wp:simplePos x="0" y="0"/>
                  <wp:positionH relativeFrom="column">
                    <wp:posOffset>307340</wp:posOffset>
                  </wp:positionH>
                  <wp:positionV relativeFrom="paragraph">
                    <wp:posOffset>47625</wp:posOffset>
                  </wp:positionV>
                  <wp:extent cx="867410" cy="633730"/>
                  <wp:effectExtent l="0" t="0" r="889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Captura de pantalla 2020-09-09 a la(s) 11.01.08 a. m..png"/>
                          <pic:cNvPicPr/>
                        </pic:nvPicPr>
                        <pic:blipFill>
                          <a:blip r:embed="rId21">
                            <a:extLst>
                              <a:ext uri="{28A0092B-C50C-407E-A947-70E740481C1C}">
                                <a14:useLocalDpi xmlns:a14="http://schemas.microsoft.com/office/drawing/2010/main" val="0"/>
                              </a:ext>
                            </a:extLst>
                          </a:blip>
                          <a:stretch>
                            <a:fillRect/>
                          </a:stretch>
                        </pic:blipFill>
                        <pic:spPr>
                          <a:xfrm>
                            <a:off x="0" y="0"/>
                            <a:ext cx="867410" cy="633730"/>
                          </a:xfrm>
                          <a:prstGeom prst="rect">
                            <a:avLst/>
                          </a:prstGeom>
                        </pic:spPr>
                      </pic:pic>
                    </a:graphicData>
                  </a:graphic>
                  <wp14:sizeRelH relativeFrom="page">
                    <wp14:pctWidth>0</wp14:pctWidth>
                  </wp14:sizeRelH>
                  <wp14:sizeRelV relativeFrom="page">
                    <wp14:pctHeight>0</wp14:pctHeight>
                  </wp14:sizeRelV>
                </wp:anchor>
              </w:drawing>
            </w:r>
          </w:p>
          <w:p w:rsidR="00E52FE9" w:rsidRPr="000D5555" w:rsidRDefault="00E52FE9" w:rsidP="00E52FE9">
            <w:pPr>
              <w:rPr>
                <w:b/>
                <w:bCs/>
                <w:noProof/>
                <w:szCs w:val="28"/>
                <w:lang w:eastAsia="es-CO"/>
              </w:rPr>
            </w:pPr>
          </w:p>
          <w:p w:rsidR="00E52FE9" w:rsidRPr="000D5555" w:rsidRDefault="00E52FE9" w:rsidP="00E52FE9">
            <w:pPr>
              <w:rPr>
                <w:b/>
                <w:bCs/>
                <w:noProof/>
                <w:szCs w:val="28"/>
                <w:lang w:eastAsia="es-CO"/>
              </w:rPr>
            </w:pPr>
          </w:p>
          <w:p w:rsidR="00E52FE9" w:rsidRPr="000D5555" w:rsidRDefault="00E52FE9" w:rsidP="00E52FE9">
            <w:pPr>
              <w:rPr>
                <w:b/>
                <w:bCs/>
                <w:noProof/>
                <w:szCs w:val="28"/>
                <w:lang w:eastAsia="es-CO"/>
              </w:rPr>
            </w:pPr>
          </w:p>
        </w:tc>
      </w:tr>
      <w:tr w:rsidR="00E52FE9" w:rsidRPr="000D5555" w:rsidTr="00E52FE9">
        <w:tc>
          <w:tcPr>
            <w:tcW w:w="2943" w:type="dxa"/>
          </w:tcPr>
          <w:p w:rsidR="00E52FE9" w:rsidRPr="000D5555" w:rsidRDefault="00E52FE9" w:rsidP="00E52FE9">
            <w:pPr>
              <w:rPr>
                <w:b/>
                <w:bCs/>
                <w:sz w:val="20"/>
              </w:rPr>
            </w:pPr>
            <w:r w:rsidRPr="00C220E6">
              <w:rPr>
                <w:b/>
                <w:bCs/>
                <w:sz w:val="20"/>
              </w:rPr>
              <w:t>SEGUIMIENTO:</w:t>
            </w:r>
          </w:p>
        </w:tc>
        <w:tc>
          <w:tcPr>
            <w:tcW w:w="3261" w:type="dxa"/>
          </w:tcPr>
          <w:p w:rsidR="00E52FE9" w:rsidRDefault="00E52FE9" w:rsidP="00E52FE9">
            <w:pPr>
              <w:jc w:val="both"/>
              <w:rPr>
                <w:bCs/>
                <w:sz w:val="20"/>
              </w:rPr>
            </w:pPr>
            <w:r w:rsidRPr="00C220E6">
              <w:rPr>
                <w:bCs/>
                <w:sz w:val="20"/>
              </w:rPr>
              <w:t>Se deberá realizar antes, durante y después de todo el proceso</w:t>
            </w:r>
          </w:p>
          <w:p w:rsidR="00E52FE9" w:rsidRDefault="00E52FE9" w:rsidP="00E52FE9">
            <w:pPr>
              <w:jc w:val="both"/>
              <w:rPr>
                <w:bCs/>
                <w:sz w:val="20"/>
              </w:rPr>
            </w:pPr>
          </w:p>
          <w:p w:rsidR="00E52FE9" w:rsidRDefault="00E52FE9" w:rsidP="00E52FE9">
            <w:pPr>
              <w:jc w:val="both"/>
              <w:rPr>
                <w:bCs/>
                <w:sz w:val="20"/>
              </w:rPr>
            </w:pPr>
          </w:p>
          <w:p w:rsidR="00E52FE9" w:rsidRDefault="00E52FE9" w:rsidP="00E52FE9">
            <w:pPr>
              <w:jc w:val="both"/>
              <w:rPr>
                <w:bCs/>
                <w:sz w:val="20"/>
              </w:rPr>
            </w:pPr>
          </w:p>
          <w:p w:rsidR="00E52FE9" w:rsidRPr="00C220E6" w:rsidRDefault="00E52FE9" w:rsidP="00E52FE9">
            <w:pPr>
              <w:jc w:val="both"/>
              <w:rPr>
                <w:bCs/>
                <w:sz w:val="20"/>
              </w:rPr>
            </w:pPr>
          </w:p>
        </w:tc>
        <w:tc>
          <w:tcPr>
            <w:tcW w:w="2776" w:type="dxa"/>
          </w:tcPr>
          <w:p w:rsidR="00E52FE9" w:rsidRPr="000D5555" w:rsidRDefault="00E52FE9" w:rsidP="00E52FE9">
            <w:pPr>
              <w:rPr>
                <w:bCs/>
                <w:noProof/>
                <w:sz w:val="20"/>
                <w:lang w:eastAsia="es-CO"/>
              </w:rPr>
            </w:pPr>
            <w:r w:rsidRPr="000D5555">
              <w:rPr>
                <w:b/>
                <w:bCs/>
                <w:noProof/>
                <w:sz w:val="28"/>
                <w:lang w:val="es-MX" w:eastAsia="es-MX"/>
              </w:rPr>
              <w:drawing>
                <wp:anchor distT="0" distB="0" distL="114300" distR="114300" simplePos="0" relativeHeight="251662336" behindDoc="0" locked="0" layoutInCell="1" allowOverlap="1" wp14:anchorId="25F2A7C9" wp14:editId="691B928C">
                  <wp:simplePos x="0" y="0"/>
                  <wp:positionH relativeFrom="column">
                    <wp:posOffset>309245</wp:posOffset>
                  </wp:positionH>
                  <wp:positionV relativeFrom="paragraph">
                    <wp:posOffset>110490</wp:posOffset>
                  </wp:positionV>
                  <wp:extent cx="868680" cy="633730"/>
                  <wp:effectExtent l="0" t="0" r="762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Captura de pantalla 2020-09-09 a la(s) 10.21.17 a. 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8680" cy="633730"/>
                          </a:xfrm>
                          <a:prstGeom prst="rect">
                            <a:avLst/>
                          </a:prstGeom>
                        </pic:spPr>
                      </pic:pic>
                    </a:graphicData>
                  </a:graphic>
                  <wp14:sizeRelH relativeFrom="page">
                    <wp14:pctWidth>0</wp14:pctWidth>
                  </wp14:sizeRelH>
                  <wp14:sizeRelV relativeFrom="page">
                    <wp14:pctHeight>0</wp14:pctHeight>
                  </wp14:sizeRelV>
                </wp:anchor>
              </w:drawing>
            </w:r>
          </w:p>
        </w:tc>
      </w:tr>
    </w:tbl>
    <w:p w:rsidR="00E52FE9" w:rsidRPr="000D5555" w:rsidRDefault="00E52FE9" w:rsidP="00E52FE9">
      <w:pPr>
        <w:rPr>
          <w:szCs w:val="28"/>
          <w:lang w:val="es-MX"/>
        </w:rPr>
      </w:pPr>
    </w:p>
    <w:sectPr w:rsidR="00E52FE9" w:rsidRPr="000D5555" w:rsidSect="000F6147">
      <w:headerReference w:type="default" r:id="rId23"/>
      <w:footerReference w:type="default" r:id="rId24"/>
      <w:footerReference w:type="first" r:id="rId25"/>
      <w:pgSz w:w="12240" w:h="15840" w:code="1"/>
      <w:pgMar w:top="2834" w:right="1700" w:bottom="1700" w:left="1700" w:header="1008" w:footer="1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20" w:rsidRDefault="005A5020" w:rsidP="00E52FE9">
      <w:r>
        <w:separator/>
      </w:r>
    </w:p>
  </w:endnote>
  <w:endnote w:type="continuationSeparator" w:id="0">
    <w:p w:rsidR="005A5020" w:rsidRDefault="005A5020" w:rsidP="00E5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E9" w:rsidRDefault="00E52FE9">
    <w:r>
      <w:rPr>
        <w:sz w:val="16"/>
      </w:rPr>
      <w:t>JFREALES</w:t>
    </w:r>
    <w:r>
      <w:rPr>
        <w:sz w:val="16"/>
      </w:rPr>
      <w:tab/>
    </w:r>
    <w:r>
      <w:rPr>
        <w:sz w:val="16"/>
      </w:rPr>
      <w:tab/>
    </w:r>
    <w:r>
      <w:rPr>
        <w:sz w:val="16"/>
      </w:rPr>
      <w:tab/>
    </w:r>
    <w:r>
      <w:rPr>
        <w:sz w:val="16"/>
      </w:rPr>
      <w:tab/>
      <w:t xml:space="preserve"> #atención: 859072992</w:t>
    </w:r>
  </w:p>
  <w:p w:rsidR="00E52FE9" w:rsidRDefault="00E52FE9"/>
  <w:p w:rsidR="00E52FE9" w:rsidRDefault="00E52FE9">
    <w:r>
      <w:rPr>
        <w:noProof/>
        <w:lang w:val="es-MX" w:eastAsia="es-MX"/>
      </w:rPr>
      <mc:AlternateContent>
        <mc:Choice Requires="wps">
          <w:drawing>
            <wp:anchor distT="0" distB="0" distL="114300" distR="114300" simplePos="0" relativeHeight="251659264" behindDoc="1" locked="0" layoutInCell="1" allowOverlap="1" wp14:anchorId="56F30CCE" wp14:editId="453F2010">
              <wp:simplePos x="0" y="0"/>
              <wp:positionH relativeFrom="column">
                <wp:posOffset>-79375</wp:posOffset>
              </wp:positionH>
              <wp:positionV relativeFrom="paragraph">
                <wp:posOffset>11430</wp:posOffset>
              </wp:positionV>
              <wp:extent cx="3638550" cy="1228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228725"/>
                      </a:xfrm>
                      <a:prstGeom prst="rect">
                        <a:avLst/>
                      </a:prstGeom>
                      <a:solidFill>
                        <a:srgbClr val="FFFFFF"/>
                      </a:solidFill>
                      <a:ln w="0">
                        <a:solidFill>
                          <a:srgbClr val="FFFFFF"/>
                        </a:solidFill>
                        <a:miter lim="800000"/>
                        <a:headEnd/>
                        <a:tailEnd/>
                      </a:ln>
                    </wps:spPr>
                    <wps:txbx>
                      <w:txbxContent>
                        <w:tbl>
                          <w:tblPr>
                            <w:tblStyle w:val="NormalTablePHPDOCX4"/>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993"/>
                            <w:gridCol w:w="1275"/>
                          </w:tblGrid>
                          <w:tr w:rsidR="00E52FE9" w:rsidTr="00E52FE9">
                            <w:trPr>
                              <w:trHeight w:val="410"/>
                            </w:trPr>
                            <w:tc>
                              <w:tcPr>
                                <w:tcW w:w="2835" w:type="dxa"/>
                                <w:gridSpan w:val="2"/>
                                <w:vAlign w:val="center"/>
                              </w:tcPr>
                              <w:p w:rsidR="00E52FE9" w:rsidRPr="00050529" w:rsidRDefault="00E52FE9" w:rsidP="00E52FE9">
                                <w:pPr>
                                  <w:rPr>
                                    <w:sz w:val="14"/>
                                    <w:szCs w:val="14"/>
                                  </w:rPr>
                                </w:pPr>
                              </w:p>
                              <w:p w:rsidR="00E52FE9" w:rsidRPr="00050529" w:rsidRDefault="00E52FE9" w:rsidP="00E52FE9">
                                <w:pPr>
                                  <w:rPr>
                                    <w:sz w:val="14"/>
                                    <w:szCs w:val="14"/>
                                  </w:rPr>
                                </w:pPr>
                                <w:r w:rsidRPr="00050529">
                                  <w:rPr>
                                    <w:sz w:val="14"/>
                                    <w:szCs w:val="14"/>
                                  </w:rPr>
                                  <w:t>PROYECTO:</w:t>
                                </w:r>
                                <w:r>
                                  <w:rPr>
                                    <w:sz w:val="14"/>
                                    <w:szCs w:val="14"/>
                                  </w:rPr>
                                  <w:t xml:space="preserve"> </w:t>
                                </w:r>
                                <w:r w:rsidR="00F70B0E">
                                  <w:rPr>
                                    <w:sz w:val="14"/>
                                    <w:szCs w:val="14"/>
                                  </w:rPr>
                                  <w:t xml:space="preserve">JFREALES - </w:t>
                                </w:r>
                                <w:r>
                                  <w:rPr>
                                    <w:sz w:val="14"/>
                                    <w:szCs w:val="14"/>
                                  </w:rPr>
                                  <w:t xml:space="preserve">MVQUICENO  </w:t>
                                </w:r>
                              </w:p>
                            </w:tc>
                            <w:tc>
                              <w:tcPr>
                                <w:tcW w:w="2268" w:type="dxa"/>
                                <w:gridSpan w:val="2"/>
                                <w:vAlign w:val="center"/>
                              </w:tcPr>
                              <w:p w:rsidR="00E52FE9" w:rsidRPr="00050529" w:rsidRDefault="00E52FE9" w:rsidP="00E52FE9">
                                <w:pPr>
                                  <w:rPr>
                                    <w:sz w:val="14"/>
                                    <w:szCs w:val="14"/>
                                  </w:rPr>
                                </w:pPr>
                              </w:p>
                              <w:p w:rsidR="00E52FE9" w:rsidRPr="00050529" w:rsidRDefault="00E52FE9" w:rsidP="00E52FE9">
                                <w:pPr>
                                  <w:rPr>
                                    <w:sz w:val="14"/>
                                    <w:szCs w:val="14"/>
                                  </w:rPr>
                                </w:pPr>
                                <w:r w:rsidRPr="00050529">
                                  <w:rPr>
                                    <w:sz w:val="14"/>
                                    <w:szCs w:val="14"/>
                                  </w:rPr>
                                  <w:t>REVISO:</w:t>
                                </w:r>
                                <w:r>
                                  <w:rPr>
                                    <w:sz w:val="14"/>
                                    <w:szCs w:val="14"/>
                                  </w:rPr>
                                  <w:t xml:space="preserve"> PAMURILLO </w:t>
                                </w:r>
                                <w:r>
                                  <w:rPr>
                                    <w:noProof/>
                                    <w:lang w:val="es-MX" w:eastAsia="es-MX"/>
                                  </w:rPr>
                                  <w:drawing>
                                    <wp:inline distT="0" distB="0" distL="0" distR="0" wp14:anchorId="2118782F" wp14:editId="42C770ED">
                                      <wp:extent cx="323849" cy="219075"/>
                                      <wp:effectExtent l="0" t="0" r="635" b="0"/>
                                      <wp:docPr id="9" name="Imagen 9" descr="E:\AA-GESTION JURIDICA\FIRMA J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A-GESTION JURIDICA\FIRMA JEF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52" cy="219754"/>
                                              </a:xfrm>
                                              <a:prstGeom prst="rect">
                                                <a:avLst/>
                                              </a:prstGeom>
                                              <a:noFill/>
                                              <a:ln>
                                                <a:noFill/>
                                              </a:ln>
                                            </pic:spPr>
                                          </pic:pic>
                                        </a:graphicData>
                                      </a:graphic>
                                    </wp:inline>
                                  </w:drawing>
                                </w:r>
                              </w:p>
                            </w:tc>
                          </w:tr>
                          <w:tr w:rsidR="00E52FE9" w:rsidTr="00E52FE9">
                            <w:trPr>
                              <w:trHeight w:val="204"/>
                            </w:trPr>
                            <w:tc>
                              <w:tcPr>
                                <w:tcW w:w="1276" w:type="dxa"/>
                                <w:vAlign w:val="center"/>
                              </w:tcPr>
                              <w:p w:rsidR="00E52FE9" w:rsidRPr="00146C01" w:rsidRDefault="00E52FE9" w:rsidP="00E52FE9">
                                <w:pPr>
                                  <w:rPr>
                                    <w:sz w:val="4"/>
                                    <w:szCs w:val="14"/>
                                  </w:rPr>
                                </w:pPr>
                              </w:p>
                              <w:p w:rsidR="00E52FE9" w:rsidRDefault="00E52FE9" w:rsidP="00E52FE9">
                                <w:pPr>
                                  <w:rPr>
                                    <w:sz w:val="14"/>
                                    <w:szCs w:val="14"/>
                                  </w:rPr>
                                </w:pPr>
                                <w:r w:rsidRPr="00050529">
                                  <w:rPr>
                                    <w:sz w:val="14"/>
                                    <w:szCs w:val="14"/>
                                  </w:rPr>
                                  <w:t>CODIGO:</w:t>
                                </w:r>
                              </w:p>
                              <w:p w:rsidR="00E52FE9" w:rsidRPr="00146C01" w:rsidRDefault="00E52FE9" w:rsidP="00E52FE9">
                                <w:pPr>
                                  <w:rPr>
                                    <w:sz w:val="2"/>
                                    <w:szCs w:val="14"/>
                                  </w:rPr>
                                </w:pPr>
                              </w:p>
                            </w:tc>
                            <w:tc>
                              <w:tcPr>
                                <w:tcW w:w="1559" w:type="dxa"/>
                                <w:shd w:val="clear" w:color="auto" w:fill="D9D9D9"/>
                                <w:vAlign w:val="center"/>
                              </w:tcPr>
                              <w:p w:rsidR="00E52FE9" w:rsidRPr="00050529" w:rsidRDefault="00E52FE9" w:rsidP="00E52FE9">
                                <w:pPr>
                                  <w:jc w:val="center"/>
                                  <w:rPr>
                                    <w:sz w:val="14"/>
                                    <w:szCs w:val="14"/>
                                  </w:rPr>
                                </w:pPr>
                              </w:p>
                            </w:tc>
                            <w:tc>
                              <w:tcPr>
                                <w:tcW w:w="993" w:type="dxa"/>
                                <w:vAlign w:val="center"/>
                              </w:tcPr>
                              <w:p w:rsidR="00E52FE9" w:rsidRPr="00050529" w:rsidRDefault="00E52FE9" w:rsidP="00E52FE9">
                                <w:pPr>
                                  <w:rPr>
                                    <w:sz w:val="14"/>
                                    <w:szCs w:val="14"/>
                                  </w:rPr>
                                </w:pPr>
                                <w:r>
                                  <w:rPr>
                                    <w:sz w:val="14"/>
                                    <w:szCs w:val="14"/>
                                  </w:rPr>
                                  <w:t>VERSION</w:t>
                                </w:r>
                              </w:p>
                            </w:tc>
                            <w:tc>
                              <w:tcPr>
                                <w:tcW w:w="1275" w:type="dxa"/>
                                <w:shd w:val="clear" w:color="auto" w:fill="D9D9D9"/>
                                <w:vAlign w:val="center"/>
                              </w:tcPr>
                              <w:p w:rsidR="00E52FE9" w:rsidRPr="00050529" w:rsidRDefault="00E52FE9" w:rsidP="00E52FE9">
                                <w:pPr>
                                  <w:jc w:val="center"/>
                                  <w:rPr>
                                    <w:sz w:val="14"/>
                                    <w:szCs w:val="14"/>
                                  </w:rPr>
                                </w:pPr>
                              </w:p>
                            </w:tc>
                          </w:tr>
                          <w:tr w:rsidR="00E52FE9" w:rsidTr="00E52FE9">
                            <w:trPr>
                              <w:trHeight w:val="136"/>
                            </w:trPr>
                            <w:tc>
                              <w:tcPr>
                                <w:tcW w:w="1276" w:type="dxa"/>
                                <w:vAlign w:val="center"/>
                              </w:tcPr>
                              <w:p w:rsidR="00E52FE9" w:rsidRPr="00146C01" w:rsidRDefault="00E52FE9" w:rsidP="00E52FE9">
                                <w:pPr>
                                  <w:rPr>
                                    <w:sz w:val="2"/>
                                    <w:szCs w:val="14"/>
                                  </w:rPr>
                                </w:pPr>
                              </w:p>
                              <w:p w:rsidR="00E52FE9" w:rsidRPr="00146C01" w:rsidRDefault="00E52FE9" w:rsidP="00E52FE9">
                                <w:pPr>
                                  <w:rPr>
                                    <w:sz w:val="2"/>
                                    <w:szCs w:val="14"/>
                                  </w:rPr>
                                </w:pPr>
                                <w:r w:rsidRPr="00050529">
                                  <w:rPr>
                                    <w:sz w:val="14"/>
                                    <w:szCs w:val="14"/>
                                  </w:rPr>
                                  <w:t>RESOLUCION</w:t>
                                </w:r>
                                <w:r w:rsidRPr="00146C01">
                                  <w:rPr>
                                    <w:sz w:val="2"/>
                                    <w:szCs w:val="14"/>
                                  </w:rPr>
                                  <w:t xml:space="preserve"> </w:t>
                                </w:r>
                              </w:p>
                            </w:tc>
                            <w:tc>
                              <w:tcPr>
                                <w:tcW w:w="1559" w:type="dxa"/>
                                <w:shd w:val="clear" w:color="auto" w:fill="D9D9D9"/>
                                <w:vAlign w:val="center"/>
                              </w:tcPr>
                              <w:p w:rsidR="00E52FE9" w:rsidRPr="00050529" w:rsidRDefault="00E52FE9" w:rsidP="00E52FE9">
                                <w:pPr>
                                  <w:jc w:val="center"/>
                                  <w:rPr>
                                    <w:sz w:val="14"/>
                                    <w:szCs w:val="14"/>
                                  </w:rPr>
                                </w:pPr>
                              </w:p>
                            </w:tc>
                            <w:tc>
                              <w:tcPr>
                                <w:tcW w:w="993" w:type="dxa"/>
                                <w:vAlign w:val="center"/>
                              </w:tcPr>
                              <w:p w:rsidR="00E52FE9" w:rsidRPr="00050529" w:rsidRDefault="00E52FE9" w:rsidP="00E52FE9">
                                <w:pPr>
                                  <w:rPr>
                                    <w:sz w:val="14"/>
                                    <w:szCs w:val="14"/>
                                  </w:rPr>
                                </w:pPr>
                                <w:r w:rsidRPr="00050529">
                                  <w:rPr>
                                    <w:sz w:val="14"/>
                                    <w:szCs w:val="14"/>
                                  </w:rPr>
                                  <w:t xml:space="preserve"> VIGENCIA:</w:t>
                                </w:r>
                              </w:p>
                            </w:tc>
                            <w:tc>
                              <w:tcPr>
                                <w:tcW w:w="1275" w:type="dxa"/>
                                <w:shd w:val="clear" w:color="auto" w:fill="D9D9D9"/>
                                <w:vAlign w:val="center"/>
                              </w:tcPr>
                              <w:p w:rsidR="00E52FE9" w:rsidRPr="00050529" w:rsidRDefault="00E52FE9" w:rsidP="00E52FE9">
                                <w:pPr>
                                  <w:jc w:val="center"/>
                                  <w:rPr>
                                    <w:sz w:val="14"/>
                                    <w:szCs w:val="14"/>
                                  </w:rPr>
                                </w:pPr>
                              </w:p>
                            </w:tc>
                          </w:tr>
                          <w:tr w:rsidR="00E52FE9" w:rsidRPr="00CF517E" w:rsidTr="00E52FE9">
                            <w:trPr>
                              <w:trHeight w:val="425"/>
                            </w:trPr>
                            <w:tc>
                              <w:tcPr>
                                <w:tcW w:w="5103" w:type="dxa"/>
                                <w:gridSpan w:val="4"/>
                                <w:vAlign w:val="center"/>
                              </w:tcPr>
                              <w:p w:rsidR="00E52FE9" w:rsidRPr="00386F1B" w:rsidRDefault="00E52FE9" w:rsidP="00E52FE9">
                                <w:pPr>
                                  <w:jc w:val="center"/>
                                  <w:rPr>
                                    <w:sz w:val="14"/>
                                    <w:szCs w:val="10"/>
                                  </w:rPr>
                                </w:pPr>
                                <w:r w:rsidRPr="00386F1B">
                                  <w:rPr>
                                    <w:sz w:val="14"/>
                                    <w:szCs w:val="10"/>
                                  </w:rPr>
                                  <w:t>CENTRO CULTURAL PLAZA LA LIBERTAD</w:t>
                                </w:r>
                              </w:p>
                              <w:p w:rsidR="00E52FE9" w:rsidRPr="00386F1B" w:rsidRDefault="00E52FE9" w:rsidP="00E52FE9">
                                <w:pPr>
                                  <w:jc w:val="center"/>
                                  <w:rPr>
                                    <w:sz w:val="14"/>
                                    <w:szCs w:val="10"/>
                                  </w:rPr>
                                </w:pPr>
                                <w:r w:rsidRPr="00386F1B">
                                  <w:rPr>
                                    <w:sz w:val="14"/>
                                    <w:szCs w:val="10"/>
                                  </w:rPr>
                                  <w:t>Carrera 53A N° 42-101 / Conmutador +57(4)384 99 99 - Fax +57(4) 381 18 47</w:t>
                                </w:r>
                              </w:p>
                              <w:p w:rsidR="00E52FE9" w:rsidRPr="0055448A" w:rsidRDefault="00E52FE9" w:rsidP="00E52FE9">
                                <w:pPr>
                                  <w:jc w:val="center"/>
                                  <w:rPr>
                                    <w:sz w:val="14"/>
                                    <w:szCs w:val="14"/>
                                    <w:lang w:val="it-IT"/>
                                  </w:rPr>
                                </w:pPr>
                                <w:r w:rsidRPr="0055448A">
                                  <w:rPr>
                                    <w:sz w:val="14"/>
                                    <w:szCs w:val="10"/>
                                    <w:lang w:val="it-IT"/>
                                  </w:rPr>
                                  <w:t xml:space="preserve">Email: </w:t>
                                </w:r>
                                <w:hyperlink r:id="rId2" w:history="1">
                                  <w:r w:rsidRPr="0055448A">
                                    <w:rPr>
                                      <w:rStyle w:val="Hipervnculo"/>
                                      <w:sz w:val="14"/>
                                      <w:szCs w:val="10"/>
                                      <w:lang w:val="it-IT"/>
                                    </w:rPr>
                                    <w:t>info@personeriamedellin.gov.co</w:t>
                                  </w:r>
                                </w:hyperlink>
                                <w:r w:rsidRPr="0055448A">
                                  <w:rPr>
                                    <w:color w:val="000000"/>
                                    <w:sz w:val="14"/>
                                    <w:szCs w:val="10"/>
                                    <w:lang w:val="it-IT"/>
                                  </w:rPr>
                                  <w:t>/</w:t>
                                </w:r>
                                <w:r w:rsidRPr="0055448A">
                                  <w:rPr>
                                    <w:sz w:val="14"/>
                                    <w:szCs w:val="10"/>
                                    <w:lang w:val="it-IT"/>
                                  </w:rPr>
                                  <w:t>Pág.: www.personeriamedellin.gov.co</w:t>
                                </w:r>
                              </w:p>
                            </w:tc>
                          </w:tr>
                        </w:tbl>
                        <w:p w:rsidR="00E52FE9" w:rsidRPr="0055448A" w:rsidRDefault="00E52FE9" w:rsidP="00E52FE9">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5pt;margin-top:.9pt;width:286.5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" strokecolor="white" strokeweight="0">
              <v:textbox>
                <w:txbxContent>
                  <w:tbl>
                    <w:tblPr>
                      <w:tblStyle w:val="NormalTablePHPDOCX4"/>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993"/>
                      <w:gridCol w:w="1275"/>
                    </w:tblGrid>
                    <w:tr w:rsidR="00E52FE9" w:rsidTr="00E52FE9">
                      <w:trPr>
                        <w:trHeight w:val="410"/>
                      </w:trPr>
                      <w:tc>
                        <w:tcPr>
                          <w:tcW w:w="2835" w:type="dxa"/>
                          <w:gridSpan w:val="2"/>
                          <w:vAlign w:val="center"/>
                        </w:tcPr>
                        <w:p w:rsidR="00E52FE9" w:rsidRPr="00050529" w:rsidRDefault="00E52FE9" w:rsidP="00E52FE9">
                          <w:pPr>
                            <w:rPr>
                              <w:sz w:val="14"/>
                              <w:szCs w:val="14"/>
                            </w:rPr>
                          </w:pPr>
                        </w:p>
                        <w:p w:rsidR="00E52FE9" w:rsidRPr="00050529" w:rsidRDefault="00E52FE9" w:rsidP="00E52FE9">
                          <w:pPr>
                            <w:rPr>
                              <w:sz w:val="14"/>
                              <w:szCs w:val="14"/>
                            </w:rPr>
                          </w:pPr>
                          <w:r w:rsidRPr="00050529">
                            <w:rPr>
                              <w:sz w:val="14"/>
                              <w:szCs w:val="14"/>
                            </w:rPr>
                            <w:t>PROYECTO:</w:t>
                          </w:r>
                          <w:r>
                            <w:rPr>
                              <w:sz w:val="14"/>
                              <w:szCs w:val="14"/>
                            </w:rPr>
                            <w:t xml:space="preserve"> </w:t>
                          </w:r>
                          <w:r w:rsidR="00F70B0E">
                            <w:rPr>
                              <w:sz w:val="14"/>
                              <w:szCs w:val="14"/>
                            </w:rPr>
                            <w:t xml:space="preserve">JFREALES - </w:t>
                          </w:r>
                          <w:r>
                            <w:rPr>
                              <w:sz w:val="14"/>
                              <w:szCs w:val="14"/>
                            </w:rPr>
                            <w:t xml:space="preserve">MVQUICENO  </w:t>
                          </w:r>
                        </w:p>
                      </w:tc>
                      <w:tc>
                        <w:tcPr>
                          <w:tcW w:w="2268" w:type="dxa"/>
                          <w:gridSpan w:val="2"/>
                          <w:vAlign w:val="center"/>
                        </w:tcPr>
                        <w:p w:rsidR="00E52FE9" w:rsidRPr="00050529" w:rsidRDefault="00E52FE9" w:rsidP="00E52FE9">
                          <w:pPr>
                            <w:rPr>
                              <w:sz w:val="14"/>
                              <w:szCs w:val="14"/>
                            </w:rPr>
                          </w:pPr>
                        </w:p>
                        <w:p w:rsidR="00E52FE9" w:rsidRPr="00050529" w:rsidRDefault="00E52FE9" w:rsidP="00E52FE9">
                          <w:pPr>
                            <w:rPr>
                              <w:sz w:val="14"/>
                              <w:szCs w:val="14"/>
                            </w:rPr>
                          </w:pPr>
                          <w:r w:rsidRPr="00050529">
                            <w:rPr>
                              <w:sz w:val="14"/>
                              <w:szCs w:val="14"/>
                            </w:rPr>
                            <w:t>REVISO:</w:t>
                          </w:r>
                          <w:r>
                            <w:rPr>
                              <w:sz w:val="14"/>
                              <w:szCs w:val="14"/>
                            </w:rPr>
                            <w:t xml:space="preserve"> PAMURILLO </w:t>
                          </w:r>
                          <w:r>
                            <w:rPr>
                              <w:noProof/>
                              <w:lang w:val="es-MX" w:eastAsia="es-MX"/>
                            </w:rPr>
                            <w:drawing>
                              <wp:inline distT="0" distB="0" distL="0" distR="0" wp14:anchorId="2118782F" wp14:editId="42C770ED">
                                <wp:extent cx="323849" cy="219075"/>
                                <wp:effectExtent l="0" t="0" r="635" b="0"/>
                                <wp:docPr id="9" name="Imagen 9" descr="E:\AA-GESTION JURIDICA\FIRMA J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A-GESTION JURIDICA\FIRMA JEF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52" cy="219754"/>
                                        </a:xfrm>
                                        <a:prstGeom prst="rect">
                                          <a:avLst/>
                                        </a:prstGeom>
                                        <a:noFill/>
                                        <a:ln>
                                          <a:noFill/>
                                        </a:ln>
                                      </pic:spPr>
                                    </pic:pic>
                                  </a:graphicData>
                                </a:graphic>
                              </wp:inline>
                            </w:drawing>
                          </w:r>
                        </w:p>
                      </w:tc>
                    </w:tr>
                    <w:tr w:rsidR="00E52FE9" w:rsidTr="00E52FE9">
                      <w:trPr>
                        <w:trHeight w:val="204"/>
                      </w:trPr>
                      <w:tc>
                        <w:tcPr>
                          <w:tcW w:w="1276" w:type="dxa"/>
                          <w:vAlign w:val="center"/>
                        </w:tcPr>
                        <w:p w:rsidR="00E52FE9" w:rsidRPr="00146C01" w:rsidRDefault="00E52FE9" w:rsidP="00E52FE9">
                          <w:pPr>
                            <w:rPr>
                              <w:sz w:val="4"/>
                              <w:szCs w:val="14"/>
                            </w:rPr>
                          </w:pPr>
                        </w:p>
                        <w:p w:rsidR="00E52FE9" w:rsidRDefault="00E52FE9" w:rsidP="00E52FE9">
                          <w:pPr>
                            <w:rPr>
                              <w:sz w:val="14"/>
                              <w:szCs w:val="14"/>
                            </w:rPr>
                          </w:pPr>
                          <w:r w:rsidRPr="00050529">
                            <w:rPr>
                              <w:sz w:val="14"/>
                              <w:szCs w:val="14"/>
                            </w:rPr>
                            <w:t>CODIGO:</w:t>
                          </w:r>
                        </w:p>
                        <w:p w:rsidR="00E52FE9" w:rsidRPr="00146C01" w:rsidRDefault="00E52FE9" w:rsidP="00E52FE9">
                          <w:pPr>
                            <w:rPr>
                              <w:sz w:val="2"/>
                              <w:szCs w:val="14"/>
                            </w:rPr>
                          </w:pPr>
                        </w:p>
                      </w:tc>
                      <w:tc>
                        <w:tcPr>
                          <w:tcW w:w="1559" w:type="dxa"/>
                          <w:shd w:val="clear" w:color="auto" w:fill="D9D9D9"/>
                          <w:vAlign w:val="center"/>
                        </w:tcPr>
                        <w:p w:rsidR="00E52FE9" w:rsidRPr="00050529" w:rsidRDefault="00E52FE9" w:rsidP="00E52FE9">
                          <w:pPr>
                            <w:jc w:val="center"/>
                            <w:rPr>
                              <w:sz w:val="14"/>
                              <w:szCs w:val="14"/>
                            </w:rPr>
                          </w:pPr>
                        </w:p>
                      </w:tc>
                      <w:tc>
                        <w:tcPr>
                          <w:tcW w:w="993" w:type="dxa"/>
                          <w:vAlign w:val="center"/>
                        </w:tcPr>
                        <w:p w:rsidR="00E52FE9" w:rsidRPr="00050529" w:rsidRDefault="00E52FE9" w:rsidP="00E52FE9">
                          <w:pPr>
                            <w:rPr>
                              <w:sz w:val="14"/>
                              <w:szCs w:val="14"/>
                            </w:rPr>
                          </w:pPr>
                          <w:r>
                            <w:rPr>
                              <w:sz w:val="14"/>
                              <w:szCs w:val="14"/>
                            </w:rPr>
                            <w:t>VERSION</w:t>
                          </w:r>
                        </w:p>
                      </w:tc>
                      <w:tc>
                        <w:tcPr>
                          <w:tcW w:w="1275" w:type="dxa"/>
                          <w:shd w:val="clear" w:color="auto" w:fill="D9D9D9"/>
                          <w:vAlign w:val="center"/>
                        </w:tcPr>
                        <w:p w:rsidR="00E52FE9" w:rsidRPr="00050529" w:rsidRDefault="00E52FE9" w:rsidP="00E52FE9">
                          <w:pPr>
                            <w:jc w:val="center"/>
                            <w:rPr>
                              <w:sz w:val="14"/>
                              <w:szCs w:val="14"/>
                            </w:rPr>
                          </w:pPr>
                        </w:p>
                      </w:tc>
                    </w:tr>
                    <w:tr w:rsidR="00E52FE9" w:rsidTr="00E52FE9">
                      <w:trPr>
                        <w:trHeight w:val="136"/>
                      </w:trPr>
                      <w:tc>
                        <w:tcPr>
                          <w:tcW w:w="1276" w:type="dxa"/>
                          <w:vAlign w:val="center"/>
                        </w:tcPr>
                        <w:p w:rsidR="00E52FE9" w:rsidRPr="00146C01" w:rsidRDefault="00E52FE9" w:rsidP="00E52FE9">
                          <w:pPr>
                            <w:rPr>
                              <w:sz w:val="2"/>
                              <w:szCs w:val="14"/>
                            </w:rPr>
                          </w:pPr>
                        </w:p>
                        <w:p w:rsidR="00E52FE9" w:rsidRPr="00146C01" w:rsidRDefault="00E52FE9" w:rsidP="00E52FE9">
                          <w:pPr>
                            <w:rPr>
                              <w:sz w:val="2"/>
                              <w:szCs w:val="14"/>
                            </w:rPr>
                          </w:pPr>
                          <w:r w:rsidRPr="00050529">
                            <w:rPr>
                              <w:sz w:val="14"/>
                              <w:szCs w:val="14"/>
                            </w:rPr>
                            <w:t>RESOLUCION</w:t>
                          </w:r>
                          <w:r w:rsidRPr="00146C01">
                            <w:rPr>
                              <w:sz w:val="2"/>
                              <w:szCs w:val="14"/>
                            </w:rPr>
                            <w:t xml:space="preserve"> </w:t>
                          </w:r>
                        </w:p>
                      </w:tc>
                      <w:tc>
                        <w:tcPr>
                          <w:tcW w:w="1559" w:type="dxa"/>
                          <w:shd w:val="clear" w:color="auto" w:fill="D9D9D9"/>
                          <w:vAlign w:val="center"/>
                        </w:tcPr>
                        <w:p w:rsidR="00E52FE9" w:rsidRPr="00050529" w:rsidRDefault="00E52FE9" w:rsidP="00E52FE9">
                          <w:pPr>
                            <w:jc w:val="center"/>
                            <w:rPr>
                              <w:sz w:val="14"/>
                              <w:szCs w:val="14"/>
                            </w:rPr>
                          </w:pPr>
                        </w:p>
                      </w:tc>
                      <w:tc>
                        <w:tcPr>
                          <w:tcW w:w="993" w:type="dxa"/>
                          <w:vAlign w:val="center"/>
                        </w:tcPr>
                        <w:p w:rsidR="00E52FE9" w:rsidRPr="00050529" w:rsidRDefault="00E52FE9" w:rsidP="00E52FE9">
                          <w:pPr>
                            <w:rPr>
                              <w:sz w:val="14"/>
                              <w:szCs w:val="14"/>
                            </w:rPr>
                          </w:pPr>
                          <w:r w:rsidRPr="00050529">
                            <w:rPr>
                              <w:sz w:val="14"/>
                              <w:szCs w:val="14"/>
                            </w:rPr>
                            <w:t xml:space="preserve"> VIGENCIA:</w:t>
                          </w:r>
                        </w:p>
                      </w:tc>
                      <w:tc>
                        <w:tcPr>
                          <w:tcW w:w="1275" w:type="dxa"/>
                          <w:shd w:val="clear" w:color="auto" w:fill="D9D9D9"/>
                          <w:vAlign w:val="center"/>
                        </w:tcPr>
                        <w:p w:rsidR="00E52FE9" w:rsidRPr="00050529" w:rsidRDefault="00E52FE9" w:rsidP="00E52FE9">
                          <w:pPr>
                            <w:jc w:val="center"/>
                            <w:rPr>
                              <w:sz w:val="14"/>
                              <w:szCs w:val="14"/>
                            </w:rPr>
                          </w:pPr>
                        </w:p>
                      </w:tc>
                    </w:tr>
                    <w:tr w:rsidR="00E52FE9" w:rsidRPr="00CF517E" w:rsidTr="00E52FE9">
                      <w:trPr>
                        <w:trHeight w:val="425"/>
                      </w:trPr>
                      <w:tc>
                        <w:tcPr>
                          <w:tcW w:w="5103" w:type="dxa"/>
                          <w:gridSpan w:val="4"/>
                          <w:vAlign w:val="center"/>
                        </w:tcPr>
                        <w:p w:rsidR="00E52FE9" w:rsidRPr="00386F1B" w:rsidRDefault="00E52FE9" w:rsidP="00E52FE9">
                          <w:pPr>
                            <w:jc w:val="center"/>
                            <w:rPr>
                              <w:sz w:val="14"/>
                              <w:szCs w:val="10"/>
                            </w:rPr>
                          </w:pPr>
                          <w:r w:rsidRPr="00386F1B">
                            <w:rPr>
                              <w:sz w:val="14"/>
                              <w:szCs w:val="10"/>
                            </w:rPr>
                            <w:t>CENTRO CULTURAL PLAZA LA LIBERTAD</w:t>
                          </w:r>
                        </w:p>
                        <w:p w:rsidR="00E52FE9" w:rsidRPr="00386F1B" w:rsidRDefault="00E52FE9" w:rsidP="00E52FE9">
                          <w:pPr>
                            <w:jc w:val="center"/>
                            <w:rPr>
                              <w:sz w:val="14"/>
                              <w:szCs w:val="10"/>
                            </w:rPr>
                          </w:pPr>
                          <w:r w:rsidRPr="00386F1B">
                            <w:rPr>
                              <w:sz w:val="14"/>
                              <w:szCs w:val="10"/>
                            </w:rPr>
                            <w:t>Carrera 53A N° 42-101 / Conmutador +57(4)384 99 99 - Fax +57(4) 381 18 47</w:t>
                          </w:r>
                        </w:p>
                        <w:p w:rsidR="00E52FE9" w:rsidRPr="0055448A" w:rsidRDefault="00E52FE9" w:rsidP="00E52FE9">
                          <w:pPr>
                            <w:jc w:val="center"/>
                            <w:rPr>
                              <w:sz w:val="14"/>
                              <w:szCs w:val="14"/>
                              <w:lang w:val="it-IT"/>
                            </w:rPr>
                          </w:pPr>
                          <w:r w:rsidRPr="0055448A">
                            <w:rPr>
                              <w:sz w:val="14"/>
                              <w:szCs w:val="10"/>
                              <w:lang w:val="it-IT"/>
                            </w:rPr>
                            <w:t xml:space="preserve">Email: </w:t>
                          </w:r>
                          <w:hyperlink r:id="rId3" w:history="1">
                            <w:r w:rsidRPr="0055448A">
                              <w:rPr>
                                <w:rStyle w:val="Hipervnculo"/>
                                <w:sz w:val="14"/>
                                <w:szCs w:val="10"/>
                                <w:lang w:val="it-IT"/>
                              </w:rPr>
                              <w:t>info@personeriamedellin.gov.co</w:t>
                            </w:r>
                          </w:hyperlink>
                          <w:r w:rsidRPr="0055448A">
                            <w:rPr>
                              <w:color w:val="000000"/>
                              <w:sz w:val="14"/>
                              <w:szCs w:val="10"/>
                              <w:lang w:val="it-IT"/>
                            </w:rPr>
                            <w:t>/</w:t>
                          </w:r>
                          <w:r w:rsidRPr="0055448A">
                            <w:rPr>
                              <w:sz w:val="14"/>
                              <w:szCs w:val="10"/>
                              <w:lang w:val="it-IT"/>
                            </w:rPr>
                            <w:t>Pág.: www.personeriamedellin.gov.co</w:t>
                          </w:r>
                        </w:p>
                      </w:tc>
                    </w:tr>
                  </w:tbl>
                  <w:p w:rsidR="00E52FE9" w:rsidRPr="0055448A" w:rsidRDefault="00E52FE9" w:rsidP="00E52FE9">
                    <w:pPr>
                      <w:rPr>
                        <w:lang w:val="it-IT"/>
                      </w:rPr>
                    </w:pPr>
                  </w:p>
                </w:txbxContent>
              </v:textbox>
            </v:shape>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21BDEEDD" wp14:editId="0E816117">
              <wp:simplePos x="0" y="0"/>
              <wp:positionH relativeFrom="column">
                <wp:posOffset>3892550</wp:posOffset>
              </wp:positionH>
              <wp:positionV relativeFrom="paragraph">
                <wp:posOffset>81280</wp:posOffset>
              </wp:positionV>
              <wp:extent cx="2447925" cy="1228725"/>
              <wp:effectExtent l="0" t="0" r="9525" b="9525"/>
              <wp:wrapNone/>
              <wp:docPr id="3" name="3 Cuadro de texto"/>
              <wp:cNvGraphicFramePr/>
              <a:graphic xmlns:a="http://schemas.openxmlformats.org/drawingml/2006/main">
                <a:graphicData uri="http://schemas.microsoft.com/office/word/2010/wordprocessingShape">
                  <wps:wsp>
                    <wps:cNvSpPr txBox="1"/>
                    <wps:spPr>
                      <a:xfrm>
                        <a:off x="0" y="0"/>
                        <a:ext cx="244792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2FE9" w:rsidRDefault="00E52FE9">
                          <w:r w:rsidRPr="00337C99">
                            <w:rPr>
                              <w:noProof/>
                              <w:lang w:val="es-MX" w:eastAsia="es-MX"/>
                            </w:rPr>
                            <w:drawing>
                              <wp:inline distT="0" distB="0" distL="0" distR="0" wp14:anchorId="32801F06" wp14:editId="7833099C">
                                <wp:extent cx="1610995" cy="988565"/>
                                <wp:effectExtent l="0" t="0" r="8255" b="2540"/>
                                <wp:docPr id="4" name="Imagen 4" descr="http://personet.personeriamedellin.gov.co/imagenes/imagen_institucional/logo-iso-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sonet.personeriamedellin.gov.co/imagenes/imagen_institucional/logo-iso-9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0995" cy="9885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margin-left:306.5pt;margin-top:6.4pt;width:192.7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" fillcolor="white [3201]" stroked="f" strokeweight=".5pt">
              <v:textbox>
                <w:txbxContent>
                  <w:p w:rsidR="00E52FE9" w:rsidRDefault="00E52FE9">
                    <w:r w:rsidRPr="00337C99">
                      <w:rPr>
                        <w:noProof/>
                        <w:lang w:val="es-MX" w:eastAsia="es-MX"/>
                      </w:rPr>
                      <w:drawing>
                        <wp:inline distT="0" distB="0" distL="0" distR="0" wp14:anchorId="32801F06" wp14:editId="7833099C">
                          <wp:extent cx="1610995" cy="988565"/>
                          <wp:effectExtent l="0" t="0" r="8255" b="2540"/>
                          <wp:docPr id="4" name="Imagen 4" descr="http://personet.personeriamedellin.gov.co/imagenes/imagen_institucional/logo-iso-9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sonet.personeriamedellin.gov.co/imagenes/imagen_institucional/logo-iso-9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0995" cy="988565"/>
                                  </a:xfrm>
                                  <a:prstGeom prst="rect">
                                    <a:avLst/>
                                  </a:prstGeom>
                                  <a:noFill/>
                                  <a:ln>
                                    <a:noFill/>
                                  </a:ln>
                                </pic:spPr>
                              </pic:pic>
                            </a:graphicData>
                          </a:graphic>
                        </wp:inline>
                      </w:drawing>
                    </w:r>
                  </w:p>
                </w:txbxContent>
              </v:textbox>
            </v:shape>
          </w:pict>
        </mc:Fallback>
      </mc:AlternateContent>
    </w:r>
  </w:p>
  <w:p w:rsidR="00E52FE9" w:rsidRPr="00BB54A8" w:rsidRDefault="00E52FE9" w:rsidP="00F70B0E">
    <w:pPr>
      <w:pStyle w:val="Piedepgina"/>
      <w:tabs>
        <w:tab w:val="clear" w:pos="4252"/>
        <w:tab w:val="clear" w:pos="8504"/>
        <w:tab w:val="left" w:pos="1320"/>
        <w:tab w:val="center" w:pos="4420"/>
      </w:tabs>
    </w:pPr>
    <w:r>
      <w:tab/>
    </w:r>
    <w:r w:rsidR="00F70B0E">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E9" w:rsidRDefault="00E52FE9">
    <w:pPr>
      <w:pStyle w:val="Piedepgina"/>
    </w:pPr>
    <w:r>
      <w:rPr>
        <w:sz w:val="12"/>
      </w:rPr>
      <w:fldChar w:fldCharType="begin"/>
    </w:r>
    <w:r>
      <w:rPr>
        <w:sz w:val="12"/>
      </w:rPr>
      <w:instrText xml:space="preserve"> USERINITIALS  \* MERGEFORMAT </w:instrText>
    </w:r>
    <w:r>
      <w:rPr>
        <w:sz w:val="12"/>
      </w:rPr>
      <w:fldChar w:fldCharType="separate"/>
    </w:r>
    <w:r>
      <w:rPr>
        <w:noProof/>
        <w:sz w:val="12"/>
      </w:rPr>
      <w:t>FAGT</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20" w:rsidRDefault="005A5020" w:rsidP="00E52FE9">
      <w:r>
        <w:separator/>
      </w:r>
    </w:p>
  </w:footnote>
  <w:footnote w:type="continuationSeparator" w:id="0">
    <w:p w:rsidR="005A5020" w:rsidRDefault="005A5020" w:rsidP="00E52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E9" w:rsidRDefault="00E52FE9">
    <w:pPr>
      <w:jc w:val="center"/>
    </w:pPr>
    <w:proofErr w:type="gramStart"/>
    <w:r>
      <w:t>CITESE :</w:t>
    </w:r>
    <w:proofErr w:type="gramEnd"/>
    <w:r>
      <w:t xml:space="preserve"> 2021011941008EI</w:t>
    </w:r>
  </w:p>
  <w:p w:rsidR="00E52FE9" w:rsidRDefault="00E52FE9"/>
  <w:p w:rsidR="00E52FE9" w:rsidRDefault="00E52FE9" w:rsidP="00E52FE9">
    <w:pPr>
      <w:pStyle w:val="Encabezado"/>
      <w:ind w:left="-709"/>
    </w:pPr>
    <w:r>
      <w:rPr>
        <w:noProof/>
        <w:lang w:val="es-MX" w:eastAsia="es-MX"/>
      </w:rPr>
      <w:drawing>
        <wp:inline distT="0" distB="0" distL="0" distR="0" wp14:anchorId="5C5596B4" wp14:editId="5A835354">
          <wp:extent cx="1428750" cy="1767710"/>
          <wp:effectExtent l="0" t="0" r="0" b="0"/>
          <wp:docPr id="7" name="Imagen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1" cy="17694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BCA"/>
    <w:multiLevelType w:val="hybridMultilevel"/>
    <w:tmpl w:val="30C670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44B6C85"/>
    <w:multiLevelType w:val="hybridMultilevel"/>
    <w:tmpl w:val="0AAEF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0C3138"/>
    <w:multiLevelType w:val="multilevel"/>
    <w:tmpl w:val="70B4089A"/>
    <w:lvl w:ilvl="0">
      <w:start w:val="1"/>
      <w:numFmt w:val="bullet"/>
      <w:lvlText w:val=""/>
      <w:lvlJc w:val="left"/>
      <w:pPr>
        <w:ind w:left="360" w:hanging="360"/>
      </w:pPr>
      <w:rPr>
        <w:rFonts w:ascii="Symbol" w:hAnsi="Symbol" w:hint="default"/>
      </w:rPr>
    </w:lvl>
    <w:lvl w:ilvl="1">
      <w:start w:val="1"/>
      <w:numFmt w:val="decimal"/>
      <w:lvlText w:val="%2."/>
      <w:lvlJc w:val="left"/>
      <w:pPr>
        <w:tabs>
          <w:tab w:val="num" w:pos="372"/>
        </w:tabs>
        <w:ind w:left="372" w:hanging="720"/>
      </w:pPr>
    </w:lvl>
    <w:lvl w:ilvl="2">
      <w:start w:val="1"/>
      <w:numFmt w:val="decimal"/>
      <w:lvlText w:val="%3."/>
      <w:lvlJc w:val="left"/>
      <w:pPr>
        <w:tabs>
          <w:tab w:val="num" w:pos="1092"/>
        </w:tabs>
        <w:ind w:left="1092" w:hanging="720"/>
      </w:pPr>
    </w:lvl>
    <w:lvl w:ilvl="3">
      <w:start w:val="1"/>
      <w:numFmt w:val="decimal"/>
      <w:lvlText w:val="%4."/>
      <w:lvlJc w:val="left"/>
      <w:pPr>
        <w:tabs>
          <w:tab w:val="num" w:pos="1812"/>
        </w:tabs>
        <w:ind w:left="1812" w:hanging="720"/>
      </w:pPr>
    </w:lvl>
    <w:lvl w:ilvl="4">
      <w:start w:val="1"/>
      <w:numFmt w:val="decimal"/>
      <w:lvlText w:val="%5."/>
      <w:lvlJc w:val="left"/>
      <w:pPr>
        <w:tabs>
          <w:tab w:val="num" w:pos="2532"/>
        </w:tabs>
        <w:ind w:left="2532" w:hanging="720"/>
      </w:pPr>
    </w:lvl>
    <w:lvl w:ilvl="5">
      <w:start w:val="1"/>
      <w:numFmt w:val="decimal"/>
      <w:lvlText w:val="%6."/>
      <w:lvlJc w:val="left"/>
      <w:pPr>
        <w:tabs>
          <w:tab w:val="num" w:pos="3252"/>
        </w:tabs>
        <w:ind w:left="3252" w:hanging="720"/>
      </w:pPr>
    </w:lvl>
    <w:lvl w:ilvl="6">
      <w:start w:val="1"/>
      <w:numFmt w:val="decimal"/>
      <w:lvlText w:val="%7."/>
      <w:lvlJc w:val="left"/>
      <w:pPr>
        <w:tabs>
          <w:tab w:val="num" w:pos="3972"/>
        </w:tabs>
        <w:ind w:left="3972" w:hanging="720"/>
      </w:pPr>
    </w:lvl>
    <w:lvl w:ilvl="7">
      <w:start w:val="1"/>
      <w:numFmt w:val="decimal"/>
      <w:lvlText w:val="%8."/>
      <w:lvlJc w:val="left"/>
      <w:pPr>
        <w:tabs>
          <w:tab w:val="num" w:pos="4692"/>
        </w:tabs>
        <w:ind w:left="4692" w:hanging="720"/>
      </w:pPr>
    </w:lvl>
    <w:lvl w:ilvl="8">
      <w:start w:val="1"/>
      <w:numFmt w:val="decimal"/>
      <w:lvlText w:val="%9."/>
      <w:lvlJc w:val="left"/>
      <w:pPr>
        <w:tabs>
          <w:tab w:val="num" w:pos="5412"/>
        </w:tabs>
        <w:ind w:left="5412" w:hanging="720"/>
      </w:pPr>
    </w:lvl>
  </w:abstractNum>
  <w:abstractNum w:abstractNumId="5">
    <w:nsid w:val="40A658B4"/>
    <w:multiLevelType w:val="hybridMultilevel"/>
    <w:tmpl w:val="53E03BC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449B381F"/>
    <w:multiLevelType w:val="multilevel"/>
    <w:tmpl w:val="70B4089A"/>
    <w:lvl w:ilvl="0">
      <w:start w:val="1"/>
      <w:numFmt w:val="bullet"/>
      <w:lvlText w:val=""/>
      <w:lvlJc w:val="left"/>
      <w:pPr>
        <w:ind w:left="360" w:hanging="360"/>
      </w:pPr>
      <w:rPr>
        <w:rFonts w:ascii="Symbol" w:hAnsi="Symbol" w:hint="default"/>
      </w:rPr>
    </w:lvl>
    <w:lvl w:ilvl="1">
      <w:start w:val="1"/>
      <w:numFmt w:val="decimal"/>
      <w:lvlText w:val="%2."/>
      <w:lvlJc w:val="left"/>
      <w:pPr>
        <w:tabs>
          <w:tab w:val="num" w:pos="372"/>
        </w:tabs>
        <w:ind w:left="372" w:hanging="720"/>
      </w:pPr>
    </w:lvl>
    <w:lvl w:ilvl="2">
      <w:start w:val="1"/>
      <w:numFmt w:val="decimal"/>
      <w:lvlText w:val="%3."/>
      <w:lvlJc w:val="left"/>
      <w:pPr>
        <w:tabs>
          <w:tab w:val="num" w:pos="1092"/>
        </w:tabs>
        <w:ind w:left="1092" w:hanging="720"/>
      </w:pPr>
    </w:lvl>
    <w:lvl w:ilvl="3">
      <w:start w:val="1"/>
      <w:numFmt w:val="decimal"/>
      <w:lvlText w:val="%4."/>
      <w:lvlJc w:val="left"/>
      <w:pPr>
        <w:tabs>
          <w:tab w:val="num" w:pos="1812"/>
        </w:tabs>
        <w:ind w:left="1812" w:hanging="720"/>
      </w:pPr>
    </w:lvl>
    <w:lvl w:ilvl="4">
      <w:start w:val="1"/>
      <w:numFmt w:val="decimal"/>
      <w:lvlText w:val="%5."/>
      <w:lvlJc w:val="left"/>
      <w:pPr>
        <w:tabs>
          <w:tab w:val="num" w:pos="2532"/>
        </w:tabs>
        <w:ind w:left="2532" w:hanging="720"/>
      </w:pPr>
    </w:lvl>
    <w:lvl w:ilvl="5">
      <w:start w:val="1"/>
      <w:numFmt w:val="decimal"/>
      <w:lvlText w:val="%6."/>
      <w:lvlJc w:val="left"/>
      <w:pPr>
        <w:tabs>
          <w:tab w:val="num" w:pos="3252"/>
        </w:tabs>
        <w:ind w:left="3252" w:hanging="720"/>
      </w:pPr>
    </w:lvl>
    <w:lvl w:ilvl="6">
      <w:start w:val="1"/>
      <w:numFmt w:val="decimal"/>
      <w:lvlText w:val="%7."/>
      <w:lvlJc w:val="left"/>
      <w:pPr>
        <w:tabs>
          <w:tab w:val="num" w:pos="3972"/>
        </w:tabs>
        <w:ind w:left="3972" w:hanging="720"/>
      </w:pPr>
    </w:lvl>
    <w:lvl w:ilvl="7">
      <w:start w:val="1"/>
      <w:numFmt w:val="decimal"/>
      <w:lvlText w:val="%8."/>
      <w:lvlJc w:val="left"/>
      <w:pPr>
        <w:tabs>
          <w:tab w:val="num" w:pos="4692"/>
        </w:tabs>
        <w:ind w:left="4692" w:hanging="720"/>
      </w:pPr>
    </w:lvl>
    <w:lvl w:ilvl="8">
      <w:start w:val="1"/>
      <w:numFmt w:val="decimal"/>
      <w:lvlText w:val="%9."/>
      <w:lvlJc w:val="left"/>
      <w:pPr>
        <w:tabs>
          <w:tab w:val="num" w:pos="5412"/>
        </w:tabs>
        <w:ind w:left="5412" w:hanging="720"/>
      </w:pPr>
    </w:lvl>
  </w:abstractNum>
  <w:abstractNum w:abstractNumId="7">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0E02D5F"/>
    <w:multiLevelType w:val="hybridMultilevel"/>
    <w:tmpl w:val="C5E42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73E0C34"/>
    <w:multiLevelType w:val="hybridMultilevel"/>
    <w:tmpl w:val="2320FD1A"/>
    <w:lvl w:ilvl="0" w:tplc="040A0001">
      <w:start w:val="1"/>
      <w:numFmt w:val="bullet"/>
      <w:lvlText w:val=""/>
      <w:lvlJc w:val="left"/>
      <w:pPr>
        <w:ind w:left="982" w:hanging="360"/>
      </w:pPr>
      <w:rPr>
        <w:rFonts w:ascii="Symbol" w:hAnsi="Symbol" w:hint="default"/>
      </w:rPr>
    </w:lvl>
    <w:lvl w:ilvl="1" w:tplc="040A0003" w:tentative="1">
      <w:start w:val="1"/>
      <w:numFmt w:val="bullet"/>
      <w:lvlText w:val="o"/>
      <w:lvlJc w:val="left"/>
      <w:pPr>
        <w:ind w:left="1702" w:hanging="360"/>
      </w:pPr>
      <w:rPr>
        <w:rFonts w:ascii="Courier New" w:hAnsi="Courier New" w:cs="Courier New" w:hint="default"/>
      </w:rPr>
    </w:lvl>
    <w:lvl w:ilvl="2" w:tplc="040A0005" w:tentative="1">
      <w:start w:val="1"/>
      <w:numFmt w:val="bullet"/>
      <w:lvlText w:val=""/>
      <w:lvlJc w:val="left"/>
      <w:pPr>
        <w:ind w:left="2422" w:hanging="360"/>
      </w:pPr>
      <w:rPr>
        <w:rFonts w:ascii="Wingdings" w:hAnsi="Wingdings" w:hint="default"/>
      </w:rPr>
    </w:lvl>
    <w:lvl w:ilvl="3" w:tplc="040A0001" w:tentative="1">
      <w:start w:val="1"/>
      <w:numFmt w:val="bullet"/>
      <w:lvlText w:val=""/>
      <w:lvlJc w:val="left"/>
      <w:pPr>
        <w:ind w:left="3142" w:hanging="360"/>
      </w:pPr>
      <w:rPr>
        <w:rFonts w:ascii="Symbol" w:hAnsi="Symbol" w:hint="default"/>
      </w:rPr>
    </w:lvl>
    <w:lvl w:ilvl="4" w:tplc="040A0003" w:tentative="1">
      <w:start w:val="1"/>
      <w:numFmt w:val="bullet"/>
      <w:lvlText w:val="o"/>
      <w:lvlJc w:val="left"/>
      <w:pPr>
        <w:ind w:left="3862" w:hanging="360"/>
      </w:pPr>
      <w:rPr>
        <w:rFonts w:ascii="Courier New" w:hAnsi="Courier New" w:cs="Courier New" w:hint="default"/>
      </w:rPr>
    </w:lvl>
    <w:lvl w:ilvl="5" w:tplc="040A0005" w:tentative="1">
      <w:start w:val="1"/>
      <w:numFmt w:val="bullet"/>
      <w:lvlText w:val=""/>
      <w:lvlJc w:val="left"/>
      <w:pPr>
        <w:ind w:left="4582" w:hanging="360"/>
      </w:pPr>
      <w:rPr>
        <w:rFonts w:ascii="Wingdings" w:hAnsi="Wingdings" w:hint="default"/>
      </w:rPr>
    </w:lvl>
    <w:lvl w:ilvl="6" w:tplc="040A0001" w:tentative="1">
      <w:start w:val="1"/>
      <w:numFmt w:val="bullet"/>
      <w:lvlText w:val=""/>
      <w:lvlJc w:val="left"/>
      <w:pPr>
        <w:ind w:left="5302" w:hanging="360"/>
      </w:pPr>
      <w:rPr>
        <w:rFonts w:ascii="Symbol" w:hAnsi="Symbol" w:hint="default"/>
      </w:rPr>
    </w:lvl>
    <w:lvl w:ilvl="7" w:tplc="040A0003" w:tentative="1">
      <w:start w:val="1"/>
      <w:numFmt w:val="bullet"/>
      <w:lvlText w:val="o"/>
      <w:lvlJc w:val="left"/>
      <w:pPr>
        <w:ind w:left="6022" w:hanging="360"/>
      </w:pPr>
      <w:rPr>
        <w:rFonts w:ascii="Courier New" w:hAnsi="Courier New" w:cs="Courier New" w:hint="default"/>
      </w:rPr>
    </w:lvl>
    <w:lvl w:ilvl="8" w:tplc="040A0005" w:tentative="1">
      <w:start w:val="1"/>
      <w:numFmt w:val="bullet"/>
      <w:lvlText w:val=""/>
      <w:lvlJc w:val="left"/>
      <w:pPr>
        <w:ind w:left="6742" w:hanging="360"/>
      </w:pPr>
      <w:rPr>
        <w:rFonts w:ascii="Wingdings" w:hAnsi="Wingdings" w:hint="default"/>
      </w:rPr>
    </w:lvl>
  </w:abstractNum>
  <w:abstractNum w:abstractNumId="14">
    <w:nsid w:val="75CF4651"/>
    <w:multiLevelType w:val="hybridMultilevel"/>
    <w:tmpl w:val="A87084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9"/>
  </w:num>
  <w:num w:numId="5">
    <w:abstractNumId w:val="3"/>
  </w:num>
  <w:num w:numId="6">
    <w:abstractNumId w:val="2"/>
  </w:num>
  <w:num w:numId="7">
    <w:abstractNumId w:val="7"/>
  </w:num>
  <w:num w:numId="8">
    <w:abstractNumId w:val="5"/>
  </w:num>
  <w:num w:numId="9">
    <w:abstractNumId w:val="6"/>
  </w:num>
  <w:num w:numId="10">
    <w:abstractNumId w:val="14"/>
  </w:num>
  <w:num w:numId="11">
    <w:abstractNumId w:val="4"/>
  </w:num>
  <w:num w:numId="12">
    <w:abstractNumId w:val="13"/>
  </w:num>
  <w:num w:numId="13">
    <w:abstractNumId w:val="1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050D8"/>
    <w:rsid w:val="00065F9C"/>
    <w:rsid w:val="000F6147"/>
    <w:rsid w:val="00112029"/>
    <w:rsid w:val="00135412"/>
    <w:rsid w:val="002A2393"/>
    <w:rsid w:val="002F0D57"/>
    <w:rsid w:val="0030090B"/>
    <w:rsid w:val="00310166"/>
    <w:rsid w:val="00332353"/>
    <w:rsid w:val="00361FF4"/>
    <w:rsid w:val="003B5299"/>
    <w:rsid w:val="003F4BC1"/>
    <w:rsid w:val="00427575"/>
    <w:rsid w:val="00493A0C"/>
    <w:rsid w:val="004D6B48"/>
    <w:rsid w:val="00531A4E"/>
    <w:rsid w:val="00535F5A"/>
    <w:rsid w:val="005460BA"/>
    <w:rsid w:val="00555F58"/>
    <w:rsid w:val="005A5020"/>
    <w:rsid w:val="005C6545"/>
    <w:rsid w:val="00657E2A"/>
    <w:rsid w:val="006A3A82"/>
    <w:rsid w:val="006E6663"/>
    <w:rsid w:val="00754358"/>
    <w:rsid w:val="008B3AC2"/>
    <w:rsid w:val="008F3683"/>
    <w:rsid w:val="008F680D"/>
    <w:rsid w:val="00932F05"/>
    <w:rsid w:val="009D2631"/>
    <w:rsid w:val="00A425D3"/>
    <w:rsid w:val="00A570C5"/>
    <w:rsid w:val="00A83F5B"/>
    <w:rsid w:val="00AC197E"/>
    <w:rsid w:val="00AE10BF"/>
    <w:rsid w:val="00B21D59"/>
    <w:rsid w:val="00B3705B"/>
    <w:rsid w:val="00B96881"/>
    <w:rsid w:val="00BD419F"/>
    <w:rsid w:val="00C14501"/>
    <w:rsid w:val="00C21B9F"/>
    <w:rsid w:val="00C8014F"/>
    <w:rsid w:val="00CF47B4"/>
    <w:rsid w:val="00D55A73"/>
    <w:rsid w:val="00D7260B"/>
    <w:rsid w:val="00DF064E"/>
    <w:rsid w:val="00E457A3"/>
    <w:rsid w:val="00E52FE9"/>
    <w:rsid w:val="00F70B0E"/>
    <w:rsid w:val="00FB45FF"/>
    <w:rsid w:val="00FC2A3C"/>
    <w:rsid w:val="00FE1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val="es-ES" w:eastAsia="es-ES"/>
    </w:rPr>
  </w:style>
  <w:style w:type="paragraph" w:styleId="Ttulo1">
    <w:name w:val="heading 1"/>
    <w:basedOn w:val="Normal"/>
    <w:next w:val="Normal"/>
    <w:link w:val="Ttulo1Car"/>
    <w:uiPriority w:val="9"/>
    <w:qFormat/>
    <w:pPr>
      <w:keepNext/>
      <w:jc w:val="center"/>
      <w:outlineLvl w:val="0"/>
    </w:pPr>
    <w:rPr>
      <w:b/>
      <w:bCs/>
    </w:rPr>
  </w:style>
  <w:style w:type="paragraph" w:styleId="Ttulo2">
    <w:name w:val="heading 2"/>
    <w:basedOn w:val="Normal"/>
    <w:next w:val="Normal"/>
    <w:qFormat/>
    <w:pPr>
      <w:keepNext/>
      <w:jc w:val="center"/>
      <w:outlineLvl w:val="1"/>
    </w:pPr>
    <w:rPr>
      <w:b/>
      <w:bCs/>
      <w:sz w:val="20"/>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sz w:val="20"/>
    </w:rPr>
  </w:style>
  <w:style w:type="paragraph" w:styleId="Ttulo5">
    <w:name w:val="heading 5"/>
    <w:basedOn w:val="Normal"/>
    <w:next w:val="Normal"/>
    <w:qFormat/>
    <w:pPr>
      <w:keepNext/>
      <w:jc w:val="center"/>
      <w:outlineLvl w:val="4"/>
    </w:pPr>
    <w:rPr>
      <w:b/>
      <w:bCs/>
      <w:sz w:val="28"/>
    </w:rPr>
  </w:style>
  <w:style w:type="paragraph" w:styleId="Ttulo6">
    <w:name w:val="heading 6"/>
    <w:basedOn w:val="Normal"/>
    <w:next w:val="Normal"/>
    <w:qFormat/>
    <w:pPr>
      <w:keepNext/>
      <w:outlineLvl w:val="5"/>
    </w:pPr>
    <w:rPr>
      <w:b/>
      <w:bCs/>
      <w:sz w:val="22"/>
    </w:rPr>
  </w:style>
  <w:style w:type="paragraph" w:styleId="Ttulo7">
    <w:name w:val="heading 7"/>
    <w:basedOn w:val="Normal"/>
    <w:next w:val="Normal"/>
    <w:qFormat/>
    <w:pPr>
      <w:keepNext/>
      <w:jc w:val="center"/>
      <w:outlineLvl w:val="6"/>
    </w:pPr>
    <w:rPr>
      <w:b/>
      <w:bCs/>
      <w:sz w:val="18"/>
    </w:rPr>
  </w:style>
  <w:style w:type="paragraph" w:styleId="Ttulo8">
    <w:name w:val="heading 8"/>
    <w:basedOn w:val="Normal"/>
    <w:next w:val="Normal"/>
    <w:qFormat/>
    <w:pPr>
      <w:keepNext/>
      <w:jc w:val="center"/>
      <w:outlineLvl w:val="7"/>
    </w:pPr>
    <w:rPr>
      <w:b/>
      <w:bCs/>
      <w:sz w:val="22"/>
    </w:rPr>
  </w:style>
  <w:style w:type="paragraph" w:styleId="Ttulo9">
    <w:name w:val="heading 9"/>
    <w:basedOn w:val="Normal"/>
    <w:next w:val="Normal"/>
    <w:qFormat/>
    <w:pPr>
      <w:keepNext/>
      <w:outlineLvl w:val="8"/>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18B3"/>
    <w:rPr>
      <w:rFonts w:ascii="Arial" w:hAnsi="Arial" w:cs="Arial"/>
      <w:b/>
      <w:bCs/>
      <w:sz w:val="24"/>
      <w:lang w:val="es-ES" w:eastAsia="es-ES"/>
    </w:rPr>
  </w:style>
  <w:style w:type="paragraph" w:styleId="Sangradetextonormal">
    <w:name w:val="Body Text Indent"/>
    <w:basedOn w:val="Normal"/>
    <w:semiHidden/>
    <w:pPr>
      <w:ind w:left="741" w:hanging="741"/>
    </w:pPr>
    <w:rPr>
      <w:b/>
      <w:bCs/>
      <w:sz w:val="20"/>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uiPriority w:val="99"/>
    <w:rPr>
      <w:color w:val="0000FF"/>
      <w:u w:val="single"/>
    </w:rPr>
  </w:style>
  <w:style w:type="character" w:styleId="Hipervnculovisitado">
    <w:name w:val="FollowedHyperlink"/>
    <w:uiPriority w:val="99"/>
    <w:semiHidden/>
    <w:rPr>
      <w:color w:val="800080"/>
      <w:u w:val="single"/>
    </w:rPr>
  </w:style>
  <w:style w:type="paragraph" w:customStyle="1" w:styleId="pa8">
    <w:name w:val="pa8"/>
    <w:basedOn w:val="Normal"/>
    <w:rsid w:val="0055448A"/>
    <w:pPr>
      <w:spacing w:before="100" w:beforeAutospacing="1" w:after="100" w:afterAutospacing="1"/>
    </w:pPr>
    <w:rPr>
      <w:rFonts w:ascii="Times New Roman" w:hAnsi="Times New Roman" w:cs="Times New Roman"/>
      <w:szCs w:val="24"/>
      <w:lang w:val="es-CO" w:eastAsia="es-CO"/>
    </w:rPr>
  </w:style>
  <w:style w:type="character" w:styleId="Refdenotaalpie">
    <w:name w:val="footnote reference"/>
    <w:uiPriority w:val="99"/>
    <w:semiHidden/>
    <w:unhideWhenUsed/>
    <w:rsid w:val="002E77B5"/>
  </w:style>
  <w:style w:type="paragraph" w:customStyle="1" w:styleId="sangradetindependiente">
    <w:name w:val="sangradetindependiente"/>
    <w:basedOn w:val="Normal"/>
    <w:rsid w:val="002E77B5"/>
    <w:pPr>
      <w:spacing w:before="100" w:beforeAutospacing="1" w:after="100" w:afterAutospacing="1"/>
    </w:pPr>
    <w:rPr>
      <w:rFonts w:ascii="Times New Roman" w:hAnsi="Times New Roman" w:cs="Times New Roman"/>
      <w:szCs w:val="24"/>
      <w:lang w:val="es-CO" w:eastAsia="es-CO"/>
    </w:rPr>
  </w:style>
  <w:style w:type="paragraph" w:customStyle="1" w:styleId="Default">
    <w:name w:val="Default"/>
    <w:rsid w:val="0055051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72A9B"/>
    <w:pPr>
      <w:spacing w:before="100" w:beforeAutospacing="1" w:after="100" w:afterAutospacing="1"/>
    </w:pPr>
    <w:rPr>
      <w:rFonts w:ascii="Times New Roman" w:hAnsi="Times New Roman" w:cs="Times New Roman"/>
      <w:szCs w:val="24"/>
      <w:lang w:val="es-CO" w:eastAsia="es-CO"/>
    </w:rPr>
  </w:style>
  <w:style w:type="character" w:customStyle="1" w:styleId="a0">
    <w:name w:val="a0"/>
    <w:rsid w:val="000B0208"/>
  </w:style>
  <w:style w:type="paragraph" w:styleId="Prrafodelista">
    <w:name w:val="List Paragraph"/>
    <w:basedOn w:val="Normal"/>
    <w:uiPriority w:val="34"/>
    <w:qFormat/>
    <w:rsid w:val="00CE21E3"/>
    <w:pPr>
      <w:spacing w:after="160" w:line="259" w:lineRule="auto"/>
      <w:ind w:left="720"/>
      <w:contextualSpacing/>
    </w:pPr>
    <w:rPr>
      <w:rFonts w:ascii="Calibri" w:eastAsia="Calibri" w:hAnsi="Calibri" w:cs="Times New Roman"/>
      <w:sz w:val="22"/>
      <w:szCs w:val="22"/>
      <w:lang w:val="es-CO" w:eastAsia="en-US"/>
    </w:rPr>
  </w:style>
  <w:style w:type="paragraph" w:customStyle="1" w:styleId="footnotetextPHPDOCX">
    <w:name w:val="footnote text PHPDOCX"/>
    <w:basedOn w:val="Normal"/>
    <w:link w:val="footnotetextCarPHPDOCX"/>
    <w:uiPriority w:val="99"/>
    <w:semiHidden/>
    <w:unhideWhenUsed/>
    <w:rsid w:val="006E0FDA"/>
    <w:rPr>
      <w:sz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DefaultParagraphFontPHPDOCX0">
    <w:name w:val="Default Paragraph Font PHPDOCX"/>
    <w:uiPriority w:val="1"/>
    <w:semiHidden/>
    <w:unhideWhenUsed/>
  </w:style>
  <w:style w:type="character" w:customStyle="1" w:styleId="footnotereferencePHPDOCX">
    <w:name w:val="footnote reference PHPDOCX"/>
    <w:basedOn w:val="DefaultParagraphFontPHPDOCX0"/>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1">
    <w:name w:val="Texto predeterminado:1"/>
    <w:basedOn w:val="Normal"/>
    <w:rsid w:val="00D718B3"/>
    <w:rPr>
      <w:rFonts w:ascii="Times New Roman" w:hAnsi="Times New Roman" w:cs="Times New Roman"/>
      <w:lang w:val="en-US" w:eastAsia="es-CO"/>
    </w:rPr>
  </w:style>
  <w:style w:type="character" w:styleId="nfasis">
    <w:name w:val="Emphasis"/>
    <w:basedOn w:val="Fuentedeprrafopredeter"/>
    <w:uiPriority w:val="20"/>
    <w:qFormat/>
    <w:rsid w:val="0083232B"/>
    <w:rPr>
      <w:i/>
      <w:iCs/>
    </w:rPr>
  </w:style>
  <w:style w:type="paragraph" w:styleId="Textoindependiente">
    <w:name w:val="Body Text"/>
    <w:basedOn w:val="Normal"/>
    <w:link w:val="TextoindependienteCar"/>
    <w:rsid w:val="00BF3D37"/>
    <w:pPr>
      <w:spacing w:after="120"/>
    </w:pPr>
  </w:style>
  <w:style w:type="character" w:customStyle="1" w:styleId="TextoindependienteCar">
    <w:name w:val="Texto independiente Car"/>
    <w:basedOn w:val="Fuentedeprrafopredeter"/>
    <w:link w:val="Textoindependiente"/>
    <w:rsid w:val="00BF3D37"/>
    <w:rPr>
      <w:rFonts w:ascii="Arial" w:hAnsi="Arial" w:cs="Arial"/>
      <w:sz w:val="24"/>
      <w:lang w:val="es-ES" w:eastAsia="es-ES"/>
    </w:rPr>
  </w:style>
  <w:style w:type="paragraph" w:styleId="Textoindependiente2">
    <w:name w:val="Body Text 2"/>
    <w:basedOn w:val="Normal"/>
    <w:link w:val="Textoindependiente2Car"/>
    <w:rsid w:val="00DF3422"/>
    <w:pPr>
      <w:spacing w:after="120" w:line="480" w:lineRule="auto"/>
    </w:pPr>
  </w:style>
  <w:style w:type="character" w:customStyle="1" w:styleId="Textoindependiente2Car">
    <w:name w:val="Texto independiente 2 Car"/>
    <w:basedOn w:val="Fuentedeprrafopredeter"/>
    <w:link w:val="Textoindependiente2"/>
    <w:rsid w:val="00DF3422"/>
    <w:rPr>
      <w:rFonts w:ascii="Arial" w:hAnsi="Arial" w:cs="Arial"/>
      <w:sz w:val="24"/>
      <w:lang w:val="es-ES" w:eastAsia="es-ES"/>
    </w:rPr>
  </w:style>
  <w:style w:type="paragraph" w:styleId="Textodeglobo">
    <w:name w:val="Balloon Text"/>
    <w:basedOn w:val="Normal"/>
    <w:link w:val="TextodegloboCar"/>
    <w:uiPriority w:val="99"/>
    <w:semiHidden/>
    <w:unhideWhenUsed/>
    <w:rsid w:val="00337C99"/>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C99"/>
    <w:rPr>
      <w:rFonts w:ascii="Tahoma" w:hAnsi="Tahoma" w:cs="Tahoma"/>
      <w:sz w:val="16"/>
      <w:szCs w:val="16"/>
      <w:lang w:val="es-ES" w:eastAsia="es-ES"/>
    </w:rPr>
  </w:style>
  <w:style w:type="paragraph" w:customStyle="1" w:styleId="footnotetextPHPDOCX0">
    <w:name w:val="footnote text PHPDOCX"/>
    <w:basedOn w:val="Normal"/>
    <w:link w:val="footnotetextCarPHPDOCX0"/>
    <w:uiPriority w:val="99"/>
    <w:semiHidden/>
    <w:unhideWhenUsed/>
    <w:rsid w:val="006E0FDA"/>
    <w:rPr>
      <w:sz w:val="20"/>
    </w:rPr>
  </w:style>
  <w:style w:type="character" w:customStyle="1" w:styleId="footnotetextCarPHPDOCX0">
    <w:name w:val="footnote text Car PHPDOCX"/>
    <w:basedOn w:val="DefaultParagraphFontPHPDOCX1"/>
    <w:link w:val="footnotetextPHPDOCX0"/>
    <w:uiPriority w:val="99"/>
    <w:semiHidden/>
    <w:rsid w:val="006E0FDA"/>
    <w:rPr>
      <w:sz w:val="20"/>
      <w:szCs w:val="20"/>
    </w:rPr>
  </w:style>
  <w:style w:type="character" w:customStyle="1" w:styleId="footnotereferencePHPDOCX0">
    <w:name w:val="footnote reference PHPDOCX"/>
    <w:basedOn w:val="DefaultParagraphFontPHPDOCX1"/>
    <w:uiPriority w:val="99"/>
    <w:semiHidden/>
    <w:unhideWhenUsed/>
    <w:rsid w:val="006E0FDA"/>
    <w:rPr>
      <w:vertAlign w:val="superscript"/>
    </w:rPr>
  </w:style>
  <w:style w:type="paragraph" w:customStyle="1" w:styleId="endnotetextPHPDOCX0">
    <w:name w:val="endnote text PHPDOCX"/>
    <w:basedOn w:val="Normal"/>
    <w:link w:val="endnotetextCarPHPDOCX0"/>
    <w:uiPriority w:val="99"/>
    <w:semiHidden/>
    <w:unhideWhenUsed/>
    <w:rsid w:val="006E0FDA"/>
    <w:rPr>
      <w:sz w:val="20"/>
    </w:rPr>
  </w:style>
  <w:style w:type="character" w:customStyle="1" w:styleId="endnotetextCarPHPDOCX0">
    <w:name w:val="endnote text Car PHPDOCX"/>
    <w:basedOn w:val="DefaultParagraphFontPHPDOCX1"/>
    <w:link w:val="endnotetextPHPDOCX0"/>
    <w:uiPriority w:val="99"/>
    <w:semiHidden/>
    <w:rsid w:val="006E0FDA"/>
    <w:rPr>
      <w:sz w:val="20"/>
      <w:szCs w:val="20"/>
    </w:rPr>
  </w:style>
  <w:style w:type="character" w:customStyle="1" w:styleId="endnotereferencePHPDOCX0">
    <w:name w:val="endnote reference PHPDOCX"/>
    <w:basedOn w:val="DefaultParagraphFontPHPDOCX1"/>
    <w:uiPriority w:val="99"/>
    <w:semiHidden/>
    <w:unhideWhenUsed/>
    <w:rsid w:val="006E0FDA"/>
    <w:rPr>
      <w:vertAlign w:val="superscript"/>
    </w:rPr>
  </w:style>
  <w:style w:type="character" w:customStyle="1" w:styleId="DefaultParagraphFontPHPDOCX2">
    <w:name w:val="Default Paragraph Font PHPDOCX"/>
    <w:uiPriority w:val="1"/>
    <w:semiHidden/>
    <w:unhideWhenUsed/>
  </w:style>
  <w:style w:type="paragraph" w:customStyle="1" w:styleId="TitlePHPDOCX0">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0">
    <w:name w:val="List Paragraph PHPDOCX"/>
    <w:basedOn w:val="Normal"/>
    <w:uiPriority w:val="34"/>
    <w:qFormat/>
    <w:rsid w:val="00DF064E"/>
    <w:pPr>
      <w:ind w:left="720"/>
      <w:contextualSpacing/>
    </w:p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basedOn w:val="NormalTablePHPDOCX0"/>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3">
    <w:name w:val="Default Paragraph Font PHPDOCX"/>
    <w:uiPriority w:val="1"/>
    <w:semiHidden/>
    <w:unhideWhenUsed/>
  </w:style>
  <w:style w:type="paragraph" w:customStyle="1" w:styleId="ListParagraphPHPDOCX1">
    <w:name w:val="List Paragraph PHPDOCX"/>
    <w:basedOn w:val="Normal"/>
    <w:uiPriority w:val="34"/>
    <w:qFormat/>
    <w:rsid w:val="00DF064E"/>
    <w:pPr>
      <w:ind w:left="720"/>
      <w:contextualSpacing/>
    </w:pPr>
  </w:style>
  <w:style w:type="paragraph" w:customStyle="1" w:styleId="TitlePHPDOCX1">
    <w:name w:val="Title PHPDOCX"/>
    <w:basedOn w:val="Normal"/>
    <w:next w:val="Normal"/>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3"/>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arPHPDOCX0">
    <w:name w:val="Subtitle Car PHPDOCX"/>
    <w:basedOn w:val="DefaultParagraphFontPHPDOCX3"/>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1">
    <w:name w:val="Table Grid PHPDOCX"/>
    <w:basedOn w:val="NormalTablePHPDOCX1"/>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1">
    <w:name w:val="footnote text PHPDOCX"/>
    <w:basedOn w:val="Normal"/>
    <w:link w:val="footnotetextCarPHPDOCX1"/>
    <w:uiPriority w:val="99"/>
    <w:semiHidden/>
    <w:unhideWhenUsed/>
    <w:rsid w:val="006E0FDA"/>
    <w:rPr>
      <w:sz w:val="20"/>
    </w:rPr>
  </w:style>
  <w:style w:type="character" w:customStyle="1" w:styleId="footnotetextCarPHPDOCX1">
    <w:name w:val="footnote text Car PHPDOCX"/>
    <w:basedOn w:val="DefaultParagraphFontPHPDOCX3"/>
    <w:link w:val="footnotetextPHPDOCX1"/>
    <w:uiPriority w:val="99"/>
    <w:semiHidden/>
    <w:rsid w:val="006E0FDA"/>
    <w:rPr>
      <w:sz w:val="20"/>
      <w:szCs w:val="20"/>
    </w:rPr>
  </w:style>
  <w:style w:type="character" w:customStyle="1" w:styleId="footnotetextCarPHPDOCX2">
    <w:name w:val="footnote text Car PHPDOCX"/>
    <w:basedOn w:val="DefaultParagraphFontPHPDOCX3"/>
    <w:uiPriority w:val="99"/>
    <w:semiHidden/>
    <w:rsid w:val="006E0FDA"/>
    <w:rPr>
      <w:sz w:val="20"/>
      <w:szCs w:val="20"/>
    </w:rPr>
  </w:style>
  <w:style w:type="character" w:customStyle="1" w:styleId="footnotereferencePHPDOCX1">
    <w:name w:val="footnote reference PHPDOCX"/>
    <w:basedOn w:val="DefaultParagraphFontPHPDOCX3"/>
    <w:uiPriority w:val="99"/>
    <w:semiHidden/>
    <w:unhideWhenUsed/>
    <w:rsid w:val="006E0FDA"/>
    <w:rPr>
      <w:vertAlign w:val="superscript"/>
    </w:rPr>
  </w:style>
  <w:style w:type="paragraph" w:customStyle="1" w:styleId="endnotetextPHPDOCX1">
    <w:name w:val="endnote text PHPDOCX"/>
    <w:basedOn w:val="Normal"/>
    <w:link w:val="endnotetextCarPHPDOCX1"/>
    <w:uiPriority w:val="99"/>
    <w:semiHidden/>
    <w:unhideWhenUsed/>
    <w:rsid w:val="006E0FDA"/>
    <w:rPr>
      <w:sz w:val="20"/>
    </w:rPr>
  </w:style>
  <w:style w:type="character" w:customStyle="1" w:styleId="endnotetextCarPHPDOCX1">
    <w:name w:val="endnote text Car PHPDOCX"/>
    <w:basedOn w:val="DefaultParagraphFontPHPDOCX3"/>
    <w:link w:val="endnotetextPHPDOCX1"/>
    <w:uiPriority w:val="99"/>
    <w:semiHidden/>
    <w:rsid w:val="006E0FDA"/>
    <w:rPr>
      <w:sz w:val="20"/>
      <w:szCs w:val="20"/>
    </w:rPr>
  </w:style>
  <w:style w:type="character" w:customStyle="1" w:styleId="endnotetextCarPHPDOCX2">
    <w:name w:val="endnote text Car PHPDOCX"/>
    <w:basedOn w:val="DefaultParagraphFontPHPDOCX3"/>
    <w:uiPriority w:val="99"/>
    <w:semiHidden/>
    <w:rsid w:val="006E0FDA"/>
    <w:rPr>
      <w:sz w:val="20"/>
      <w:szCs w:val="20"/>
    </w:rPr>
  </w:style>
  <w:style w:type="character" w:customStyle="1" w:styleId="endnotereferencePHPDOCX1">
    <w:name w:val="endnote reference PHPDOCX"/>
    <w:basedOn w:val="DefaultParagraphFontPHPDOCX3"/>
    <w:uiPriority w:val="99"/>
    <w:semiHidden/>
    <w:unhideWhenUsed/>
    <w:rsid w:val="006E0FDA"/>
    <w:rPr>
      <w:vertAlign w:val="superscript"/>
    </w:rPr>
  </w:style>
  <w:style w:type="paragraph" w:customStyle="1" w:styleId="footnotetextPHPDOCX2">
    <w:name w:val="footnote text PHPDOCX"/>
    <w:basedOn w:val="Normal"/>
    <w:uiPriority w:val="99"/>
    <w:semiHidden/>
    <w:unhideWhenUsed/>
    <w:rsid w:val="006E0FDA"/>
    <w:rPr>
      <w:sz w:val="20"/>
    </w:rPr>
  </w:style>
  <w:style w:type="character" w:customStyle="1" w:styleId="footnotereferencePHPDOCX2">
    <w:name w:val="footnote reference PHPDOCX"/>
    <w:basedOn w:val="DefaultParagraphFontPHPDOCX3"/>
    <w:uiPriority w:val="99"/>
    <w:semiHidden/>
    <w:unhideWhenUsed/>
    <w:rsid w:val="006E0FDA"/>
    <w:rPr>
      <w:vertAlign w:val="superscript"/>
    </w:rPr>
  </w:style>
  <w:style w:type="paragraph" w:customStyle="1" w:styleId="endnotetextPHPDOCX2">
    <w:name w:val="endnote text PHPDOCX"/>
    <w:basedOn w:val="Normal"/>
    <w:uiPriority w:val="99"/>
    <w:semiHidden/>
    <w:unhideWhenUsed/>
    <w:rsid w:val="006E0FDA"/>
    <w:rPr>
      <w:sz w:val="20"/>
    </w:rPr>
  </w:style>
  <w:style w:type="character" w:customStyle="1" w:styleId="endnotereferencePHPDOCX2">
    <w:name w:val="endnote reference PHPDOCX"/>
    <w:basedOn w:val="DefaultParagraphFontPHPDOCX3"/>
    <w:uiPriority w:val="99"/>
    <w:semiHidden/>
    <w:unhideWhenUsed/>
    <w:rsid w:val="006E0FDA"/>
    <w:rPr>
      <w:vertAlign w:val="superscript"/>
    </w:rPr>
  </w:style>
  <w:style w:type="paragraph" w:customStyle="1" w:styleId="TitlePHPDOCX2">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2">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2">
    <w:name w:val="List Paragraph PHPDOCX"/>
    <w:basedOn w:val="Normal"/>
    <w:uiPriority w:val="34"/>
    <w:qFormat/>
    <w:rsid w:val="00DF064E"/>
    <w:pPr>
      <w:ind w:left="720"/>
      <w:contextualSpacing/>
    </w:pPr>
  </w:style>
  <w:style w:type="table" w:customStyle="1" w:styleId="NormalTablePHPDOCX2">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2">
    <w:name w:val="Table Grid PHPDOCX"/>
    <w:basedOn w:val="NormalTablePHPDOCX2"/>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A1C5E"/>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BA1C5E"/>
    <w:rPr>
      <w:b/>
      <w:bCs/>
    </w:rPr>
  </w:style>
  <w:style w:type="paragraph" w:customStyle="1" w:styleId="Estilo">
    <w:name w:val="Estilo"/>
    <w:rsid w:val="00BA1C5E"/>
    <w:pPr>
      <w:widowControl w:val="0"/>
      <w:autoSpaceDE w:val="0"/>
      <w:autoSpaceDN w:val="0"/>
      <w:adjustRightInd w:val="0"/>
    </w:pPr>
    <w:rPr>
      <w:rFonts w:ascii="Arial" w:hAnsi="Arial" w:cs="Arial"/>
      <w:sz w:val="24"/>
      <w:szCs w:val="24"/>
    </w:rPr>
  </w:style>
  <w:style w:type="character" w:styleId="Refdecomentario">
    <w:name w:val="annotation reference"/>
    <w:basedOn w:val="Fuentedeprrafopredeter"/>
    <w:uiPriority w:val="99"/>
    <w:semiHidden/>
    <w:unhideWhenUsed/>
    <w:rsid w:val="00E940F3"/>
    <w:rPr>
      <w:sz w:val="16"/>
      <w:szCs w:val="16"/>
    </w:rPr>
  </w:style>
  <w:style w:type="character" w:customStyle="1" w:styleId="TextocomentarioCar">
    <w:name w:val="Texto comentario Car"/>
    <w:basedOn w:val="Fuentedeprrafopredeter"/>
    <w:link w:val="Textocomentario"/>
    <w:uiPriority w:val="99"/>
    <w:semiHidden/>
    <w:rsid w:val="00E940F3"/>
    <w:rPr>
      <w:lang w:eastAsia="es-ES_tradnl"/>
    </w:rPr>
  </w:style>
  <w:style w:type="paragraph" w:styleId="Textocomentario">
    <w:name w:val="annotation text"/>
    <w:basedOn w:val="Normal"/>
    <w:link w:val="TextocomentarioCar"/>
    <w:uiPriority w:val="99"/>
    <w:semiHidden/>
    <w:unhideWhenUsed/>
    <w:rsid w:val="00E940F3"/>
    <w:rPr>
      <w:rFonts w:ascii="Times New Roman" w:hAnsi="Times New Roman" w:cs="Times New Roman"/>
      <w:sz w:val="20"/>
      <w:lang w:val="es-CO" w:eastAsia="es-ES_tradnl"/>
    </w:rPr>
  </w:style>
  <w:style w:type="character" w:customStyle="1" w:styleId="AsuntodelcomentarioCar">
    <w:name w:val="Asunto del comentario Car"/>
    <w:basedOn w:val="TextocomentarioCar"/>
    <w:link w:val="Asuntodelcomentario"/>
    <w:uiPriority w:val="99"/>
    <w:semiHidden/>
    <w:rsid w:val="00E940F3"/>
    <w:rPr>
      <w:b/>
      <w:bCs/>
      <w:lang w:eastAsia="es-ES_tradnl"/>
    </w:rPr>
  </w:style>
  <w:style w:type="paragraph" w:styleId="Asuntodelcomentario">
    <w:name w:val="annotation subject"/>
    <w:basedOn w:val="Textocomentario"/>
    <w:next w:val="Textocomentario"/>
    <w:link w:val="AsuntodelcomentarioCar"/>
    <w:uiPriority w:val="99"/>
    <w:semiHidden/>
    <w:unhideWhenUsed/>
    <w:rsid w:val="00E940F3"/>
    <w:rPr>
      <w:b/>
      <w:bCs/>
    </w:rPr>
  </w:style>
  <w:style w:type="paragraph" w:styleId="TtulodeTDC">
    <w:name w:val="TOC Heading"/>
    <w:basedOn w:val="Ttulo1"/>
    <w:next w:val="Normal"/>
    <w:uiPriority w:val="39"/>
    <w:unhideWhenUsed/>
    <w:qFormat/>
    <w:rsid w:val="00E940F3"/>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CO" w:eastAsia="es-ES_tradnl"/>
    </w:rPr>
  </w:style>
  <w:style w:type="paragraph" w:styleId="TDC1">
    <w:name w:val="toc 1"/>
    <w:basedOn w:val="Normal"/>
    <w:next w:val="Normal"/>
    <w:autoRedefine/>
    <w:uiPriority w:val="39"/>
    <w:unhideWhenUsed/>
    <w:rsid w:val="00E940F3"/>
    <w:pPr>
      <w:spacing w:before="120"/>
    </w:pPr>
    <w:rPr>
      <w:rFonts w:ascii="Times New Roman" w:hAnsi="Times New Roman" w:cs="Times New Roman"/>
      <w:b/>
      <w:bCs/>
      <w:i/>
      <w:iCs/>
      <w:szCs w:val="24"/>
      <w:lang w:val="es-CO" w:eastAsia="es-ES_tradnl"/>
    </w:rPr>
  </w:style>
  <w:style w:type="paragraph" w:styleId="Subttulo">
    <w:name w:val="Subtitle"/>
    <w:basedOn w:val="Normal"/>
    <w:next w:val="Normal"/>
    <w:link w:val="SubttuloCar"/>
    <w:uiPriority w:val="11"/>
    <w:qFormat/>
    <w:rsid w:val="00E940F3"/>
    <w:pPr>
      <w:numPr>
        <w:ilvl w:val="1"/>
      </w:numPr>
      <w:spacing w:after="160"/>
    </w:pPr>
    <w:rPr>
      <w:rFonts w:ascii="Times New Roman" w:eastAsiaTheme="minorEastAsia" w:hAnsi="Times New Roman" w:cs="Times New Roman"/>
      <w:color w:val="5A5A5A" w:themeColor="text1" w:themeTint="A5"/>
      <w:spacing w:val="15"/>
      <w:sz w:val="22"/>
      <w:szCs w:val="22"/>
      <w:lang w:val="es-CO" w:eastAsia="es-ES_tradnl"/>
    </w:rPr>
  </w:style>
  <w:style w:type="character" w:customStyle="1" w:styleId="SubttuloCar">
    <w:name w:val="Subtítulo Car"/>
    <w:basedOn w:val="Fuentedeprrafopredeter"/>
    <w:link w:val="Subttulo"/>
    <w:uiPriority w:val="11"/>
    <w:rsid w:val="00E940F3"/>
    <w:rPr>
      <w:rFonts w:eastAsiaTheme="minorEastAsia"/>
      <w:color w:val="5A5A5A" w:themeColor="text1" w:themeTint="A5"/>
      <w:spacing w:val="15"/>
      <w:sz w:val="22"/>
      <w:szCs w:val="22"/>
      <w:lang w:eastAsia="es-ES_tradnl"/>
    </w:rPr>
  </w:style>
  <w:style w:type="character" w:styleId="nfasissutil">
    <w:name w:val="Subtle Emphasis"/>
    <w:basedOn w:val="Fuentedeprrafopredeter"/>
    <w:uiPriority w:val="19"/>
    <w:qFormat/>
    <w:rsid w:val="00E940F3"/>
    <w:rPr>
      <w:i/>
      <w:iCs/>
      <w:color w:val="404040" w:themeColor="text1" w:themeTint="BF"/>
    </w:rPr>
  </w:style>
  <w:style w:type="table" w:customStyle="1" w:styleId="Tablaconcuadrcula1">
    <w:name w:val="Tabla con cuadrícula1"/>
    <w:basedOn w:val="Tablanormal"/>
    <w:next w:val="Tablaconcuadrcula"/>
    <w:uiPriority w:val="39"/>
    <w:rsid w:val="000D5555"/>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D5555"/>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4">
    <w:name w:val="Default Paragraph Font PHPDOCX"/>
    <w:uiPriority w:val="1"/>
    <w:semiHidden/>
    <w:unhideWhenUsed/>
  </w:style>
  <w:style w:type="paragraph" w:customStyle="1" w:styleId="ListParagraphPHPDOCX3">
    <w:name w:val="List Paragraph PHPDOCX"/>
    <w:basedOn w:val="Normal"/>
    <w:uiPriority w:val="34"/>
    <w:qFormat/>
    <w:rsid w:val="00DF064E"/>
    <w:pPr>
      <w:ind w:left="720"/>
      <w:contextualSpacing/>
    </w:pPr>
  </w:style>
  <w:style w:type="paragraph" w:customStyle="1" w:styleId="TitlePHPDOCX3">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4"/>
    <w:link w:val="TitlePHPDOCX1"/>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3">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arPHPDOCX">
    <w:name w:val="Subtitle Car PHPDOCX"/>
    <w:basedOn w:val="DefaultParagraphFontPHPDOCX4"/>
    <w:link w:val="SubtitlePHPDOCX1"/>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3">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3">
    <w:name w:val="Table Grid PHPDOCX"/>
    <w:basedOn w:val="NormalTablePHPDOCX3"/>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3">
    <w:name w:val="footnote text PHPDOCX"/>
    <w:basedOn w:val="Normal"/>
    <w:link w:val="footnotetextCarPHPDOCX3"/>
    <w:uiPriority w:val="99"/>
    <w:semiHidden/>
    <w:unhideWhenUsed/>
    <w:rsid w:val="006E0FDA"/>
    <w:rPr>
      <w:sz w:val="20"/>
    </w:rPr>
  </w:style>
  <w:style w:type="character" w:customStyle="1" w:styleId="footnotetextCarPHPDOCX4">
    <w:name w:val="footnote text Car PHPDOCX"/>
    <w:basedOn w:val="DefaultParagraphFontPHPDOCX4"/>
    <w:uiPriority w:val="99"/>
    <w:semiHidden/>
    <w:rsid w:val="006E0FDA"/>
    <w:rPr>
      <w:sz w:val="20"/>
      <w:szCs w:val="20"/>
    </w:rPr>
  </w:style>
  <w:style w:type="character" w:customStyle="1" w:styleId="footnotereferencePHPDOCX3">
    <w:name w:val="footnote reference PHPDOCX"/>
    <w:basedOn w:val="DefaultParagraphFontPHPDOCX4"/>
    <w:uiPriority w:val="99"/>
    <w:semiHidden/>
    <w:unhideWhenUsed/>
    <w:rsid w:val="006E0FDA"/>
    <w:rPr>
      <w:vertAlign w:val="superscript"/>
    </w:rPr>
  </w:style>
  <w:style w:type="paragraph" w:customStyle="1" w:styleId="endnotetextPHPDOCX3">
    <w:name w:val="endnote text PHPDOCX"/>
    <w:basedOn w:val="Normal"/>
    <w:link w:val="endnotetextCarPHPDOCX3"/>
    <w:uiPriority w:val="99"/>
    <w:semiHidden/>
    <w:unhideWhenUsed/>
    <w:rsid w:val="006E0FDA"/>
    <w:rPr>
      <w:sz w:val="20"/>
    </w:rPr>
  </w:style>
  <w:style w:type="character" w:customStyle="1" w:styleId="endnotetextCarPHPDOCX4">
    <w:name w:val="endnote text Car PHPDOCX"/>
    <w:basedOn w:val="DefaultParagraphFontPHPDOCX4"/>
    <w:uiPriority w:val="99"/>
    <w:semiHidden/>
    <w:rsid w:val="006E0FDA"/>
    <w:rPr>
      <w:sz w:val="20"/>
      <w:szCs w:val="20"/>
    </w:rPr>
  </w:style>
  <w:style w:type="character" w:customStyle="1" w:styleId="endnotereferencePHPDOCX3">
    <w:name w:val="endnote reference PHPDOCX"/>
    <w:basedOn w:val="DefaultParagraphFontPHPDOCX4"/>
    <w:uiPriority w:val="99"/>
    <w:semiHidden/>
    <w:unhideWhenUsed/>
    <w:rsid w:val="006E0FDA"/>
    <w:rPr>
      <w:vertAlign w:val="superscript"/>
    </w:rPr>
  </w:style>
  <w:style w:type="paragraph" w:customStyle="1" w:styleId="footnotetextPHPDOCX4">
    <w:name w:val="footnote text PHPDOCX"/>
    <w:basedOn w:val="Normal"/>
    <w:uiPriority w:val="99"/>
    <w:semiHidden/>
    <w:unhideWhenUsed/>
    <w:rsid w:val="006E0FDA"/>
    <w:rPr>
      <w:sz w:val="20"/>
    </w:rPr>
  </w:style>
  <w:style w:type="character" w:customStyle="1" w:styleId="footnotetextCarPHPDOCX3">
    <w:name w:val="footnote text Car PHPDOCX"/>
    <w:basedOn w:val="DefaultParagraphFontPHPDOCX4"/>
    <w:link w:val="footnotetextPHPDOCX3"/>
    <w:uiPriority w:val="99"/>
    <w:semiHidden/>
    <w:rsid w:val="006E0FDA"/>
    <w:rPr>
      <w:sz w:val="20"/>
      <w:szCs w:val="20"/>
    </w:rPr>
  </w:style>
  <w:style w:type="character" w:customStyle="1" w:styleId="footnotereferencePHPDOCX4">
    <w:name w:val="footnote reference PHPDOCX"/>
    <w:basedOn w:val="DefaultParagraphFontPHPDOCX4"/>
    <w:uiPriority w:val="99"/>
    <w:semiHidden/>
    <w:unhideWhenUsed/>
    <w:rsid w:val="006E0FDA"/>
    <w:rPr>
      <w:vertAlign w:val="superscript"/>
    </w:rPr>
  </w:style>
  <w:style w:type="paragraph" w:customStyle="1" w:styleId="endnotetextPHPDOCX4">
    <w:name w:val="endnote text PHPDOCX"/>
    <w:basedOn w:val="Normal"/>
    <w:uiPriority w:val="99"/>
    <w:semiHidden/>
    <w:unhideWhenUsed/>
    <w:rsid w:val="006E0FDA"/>
    <w:rPr>
      <w:sz w:val="20"/>
    </w:rPr>
  </w:style>
  <w:style w:type="character" w:customStyle="1" w:styleId="endnotetextCarPHPDOCX3">
    <w:name w:val="endnote text Car PHPDOCX"/>
    <w:basedOn w:val="DefaultParagraphFontPHPDOCX4"/>
    <w:link w:val="endnotetextPHPDOCX3"/>
    <w:uiPriority w:val="99"/>
    <w:semiHidden/>
    <w:rsid w:val="006E0FDA"/>
    <w:rPr>
      <w:sz w:val="20"/>
      <w:szCs w:val="20"/>
    </w:rPr>
  </w:style>
  <w:style w:type="character" w:customStyle="1" w:styleId="endnotereferencePHPDOCX4">
    <w:name w:val="endnote reference PHPDOCX"/>
    <w:basedOn w:val="DefaultParagraphFontPHPDOCX4"/>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4">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4">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4">
    <w:name w:val="List Paragraph PHPDOCX"/>
    <w:basedOn w:val="Normal"/>
    <w:uiPriority w:val="34"/>
    <w:qFormat/>
    <w:rsid w:val="00DF064E"/>
    <w:pPr>
      <w:ind w:left="720"/>
      <w:contextualSpacing/>
    </w:pPr>
  </w:style>
  <w:style w:type="table" w:customStyle="1" w:styleId="NormalTablePHPDOCX4">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4">
    <w:name w:val="Table Grid PHPDOCX"/>
    <w:basedOn w:val="NormalTablePHPDOCX4"/>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val="es-ES" w:eastAsia="es-ES"/>
    </w:rPr>
  </w:style>
  <w:style w:type="paragraph" w:styleId="Ttulo1">
    <w:name w:val="heading 1"/>
    <w:basedOn w:val="Normal"/>
    <w:next w:val="Normal"/>
    <w:link w:val="Ttulo1Car"/>
    <w:uiPriority w:val="9"/>
    <w:qFormat/>
    <w:pPr>
      <w:keepNext/>
      <w:jc w:val="center"/>
      <w:outlineLvl w:val="0"/>
    </w:pPr>
    <w:rPr>
      <w:b/>
      <w:bCs/>
    </w:rPr>
  </w:style>
  <w:style w:type="paragraph" w:styleId="Ttulo2">
    <w:name w:val="heading 2"/>
    <w:basedOn w:val="Normal"/>
    <w:next w:val="Normal"/>
    <w:qFormat/>
    <w:pPr>
      <w:keepNext/>
      <w:jc w:val="center"/>
      <w:outlineLvl w:val="1"/>
    </w:pPr>
    <w:rPr>
      <w:b/>
      <w:bCs/>
      <w:sz w:val="20"/>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sz w:val="20"/>
    </w:rPr>
  </w:style>
  <w:style w:type="paragraph" w:styleId="Ttulo5">
    <w:name w:val="heading 5"/>
    <w:basedOn w:val="Normal"/>
    <w:next w:val="Normal"/>
    <w:qFormat/>
    <w:pPr>
      <w:keepNext/>
      <w:jc w:val="center"/>
      <w:outlineLvl w:val="4"/>
    </w:pPr>
    <w:rPr>
      <w:b/>
      <w:bCs/>
      <w:sz w:val="28"/>
    </w:rPr>
  </w:style>
  <w:style w:type="paragraph" w:styleId="Ttulo6">
    <w:name w:val="heading 6"/>
    <w:basedOn w:val="Normal"/>
    <w:next w:val="Normal"/>
    <w:qFormat/>
    <w:pPr>
      <w:keepNext/>
      <w:outlineLvl w:val="5"/>
    </w:pPr>
    <w:rPr>
      <w:b/>
      <w:bCs/>
      <w:sz w:val="22"/>
    </w:rPr>
  </w:style>
  <w:style w:type="paragraph" w:styleId="Ttulo7">
    <w:name w:val="heading 7"/>
    <w:basedOn w:val="Normal"/>
    <w:next w:val="Normal"/>
    <w:qFormat/>
    <w:pPr>
      <w:keepNext/>
      <w:jc w:val="center"/>
      <w:outlineLvl w:val="6"/>
    </w:pPr>
    <w:rPr>
      <w:b/>
      <w:bCs/>
      <w:sz w:val="18"/>
    </w:rPr>
  </w:style>
  <w:style w:type="paragraph" w:styleId="Ttulo8">
    <w:name w:val="heading 8"/>
    <w:basedOn w:val="Normal"/>
    <w:next w:val="Normal"/>
    <w:qFormat/>
    <w:pPr>
      <w:keepNext/>
      <w:jc w:val="center"/>
      <w:outlineLvl w:val="7"/>
    </w:pPr>
    <w:rPr>
      <w:b/>
      <w:bCs/>
      <w:sz w:val="22"/>
    </w:rPr>
  </w:style>
  <w:style w:type="paragraph" w:styleId="Ttulo9">
    <w:name w:val="heading 9"/>
    <w:basedOn w:val="Normal"/>
    <w:next w:val="Normal"/>
    <w:qFormat/>
    <w:pPr>
      <w:keepNext/>
      <w:outlineLvl w:val="8"/>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18B3"/>
    <w:rPr>
      <w:rFonts w:ascii="Arial" w:hAnsi="Arial" w:cs="Arial"/>
      <w:b/>
      <w:bCs/>
      <w:sz w:val="24"/>
      <w:lang w:val="es-ES" w:eastAsia="es-ES"/>
    </w:rPr>
  </w:style>
  <w:style w:type="paragraph" w:styleId="Sangradetextonormal">
    <w:name w:val="Body Text Indent"/>
    <w:basedOn w:val="Normal"/>
    <w:semiHidden/>
    <w:pPr>
      <w:ind w:left="741" w:hanging="741"/>
    </w:pPr>
    <w:rPr>
      <w:b/>
      <w:bCs/>
      <w:sz w:val="20"/>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uiPriority w:val="99"/>
    <w:rPr>
      <w:color w:val="0000FF"/>
      <w:u w:val="single"/>
    </w:rPr>
  </w:style>
  <w:style w:type="character" w:styleId="Hipervnculovisitado">
    <w:name w:val="FollowedHyperlink"/>
    <w:uiPriority w:val="99"/>
    <w:semiHidden/>
    <w:rPr>
      <w:color w:val="800080"/>
      <w:u w:val="single"/>
    </w:rPr>
  </w:style>
  <w:style w:type="paragraph" w:customStyle="1" w:styleId="pa8">
    <w:name w:val="pa8"/>
    <w:basedOn w:val="Normal"/>
    <w:rsid w:val="0055448A"/>
    <w:pPr>
      <w:spacing w:before="100" w:beforeAutospacing="1" w:after="100" w:afterAutospacing="1"/>
    </w:pPr>
    <w:rPr>
      <w:rFonts w:ascii="Times New Roman" w:hAnsi="Times New Roman" w:cs="Times New Roman"/>
      <w:szCs w:val="24"/>
      <w:lang w:val="es-CO" w:eastAsia="es-CO"/>
    </w:rPr>
  </w:style>
  <w:style w:type="character" w:styleId="Refdenotaalpie">
    <w:name w:val="footnote reference"/>
    <w:uiPriority w:val="99"/>
    <w:semiHidden/>
    <w:unhideWhenUsed/>
    <w:rsid w:val="002E77B5"/>
  </w:style>
  <w:style w:type="paragraph" w:customStyle="1" w:styleId="sangradetindependiente">
    <w:name w:val="sangradetindependiente"/>
    <w:basedOn w:val="Normal"/>
    <w:rsid w:val="002E77B5"/>
    <w:pPr>
      <w:spacing w:before="100" w:beforeAutospacing="1" w:after="100" w:afterAutospacing="1"/>
    </w:pPr>
    <w:rPr>
      <w:rFonts w:ascii="Times New Roman" w:hAnsi="Times New Roman" w:cs="Times New Roman"/>
      <w:szCs w:val="24"/>
      <w:lang w:val="es-CO" w:eastAsia="es-CO"/>
    </w:rPr>
  </w:style>
  <w:style w:type="paragraph" w:customStyle="1" w:styleId="Default">
    <w:name w:val="Default"/>
    <w:rsid w:val="0055051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72A9B"/>
    <w:pPr>
      <w:spacing w:before="100" w:beforeAutospacing="1" w:after="100" w:afterAutospacing="1"/>
    </w:pPr>
    <w:rPr>
      <w:rFonts w:ascii="Times New Roman" w:hAnsi="Times New Roman" w:cs="Times New Roman"/>
      <w:szCs w:val="24"/>
      <w:lang w:val="es-CO" w:eastAsia="es-CO"/>
    </w:rPr>
  </w:style>
  <w:style w:type="character" w:customStyle="1" w:styleId="a0">
    <w:name w:val="a0"/>
    <w:rsid w:val="000B0208"/>
  </w:style>
  <w:style w:type="paragraph" w:styleId="Prrafodelista">
    <w:name w:val="List Paragraph"/>
    <w:basedOn w:val="Normal"/>
    <w:uiPriority w:val="34"/>
    <w:qFormat/>
    <w:rsid w:val="00CE21E3"/>
    <w:pPr>
      <w:spacing w:after="160" w:line="259" w:lineRule="auto"/>
      <w:ind w:left="720"/>
      <w:contextualSpacing/>
    </w:pPr>
    <w:rPr>
      <w:rFonts w:ascii="Calibri" w:eastAsia="Calibri" w:hAnsi="Calibri" w:cs="Times New Roman"/>
      <w:sz w:val="22"/>
      <w:szCs w:val="22"/>
      <w:lang w:val="es-CO" w:eastAsia="en-US"/>
    </w:rPr>
  </w:style>
  <w:style w:type="paragraph" w:customStyle="1" w:styleId="footnotetextPHPDOCX">
    <w:name w:val="footnote text PHPDOCX"/>
    <w:basedOn w:val="Normal"/>
    <w:link w:val="footnotetextCarPHPDOCX"/>
    <w:uiPriority w:val="99"/>
    <w:semiHidden/>
    <w:unhideWhenUsed/>
    <w:rsid w:val="006E0FDA"/>
    <w:rPr>
      <w:sz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DefaultParagraphFontPHPDOCX0">
    <w:name w:val="Default Paragraph Font PHPDOCX"/>
    <w:uiPriority w:val="1"/>
    <w:semiHidden/>
    <w:unhideWhenUsed/>
  </w:style>
  <w:style w:type="character" w:customStyle="1" w:styleId="footnotereferencePHPDOCX">
    <w:name w:val="footnote reference PHPDOCX"/>
    <w:basedOn w:val="DefaultParagraphFontPHPDOCX0"/>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1">
    <w:name w:val="Texto predeterminado:1"/>
    <w:basedOn w:val="Normal"/>
    <w:rsid w:val="00D718B3"/>
    <w:rPr>
      <w:rFonts w:ascii="Times New Roman" w:hAnsi="Times New Roman" w:cs="Times New Roman"/>
      <w:lang w:val="en-US" w:eastAsia="es-CO"/>
    </w:rPr>
  </w:style>
  <w:style w:type="character" w:styleId="nfasis">
    <w:name w:val="Emphasis"/>
    <w:basedOn w:val="Fuentedeprrafopredeter"/>
    <w:uiPriority w:val="20"/>
    <w:qFormat/>
    <w:rsid w:val="0083232B"/>
    <w:rPr>
      <w:i/>
      <w:iCs/>
    </w:rPr>
  </w:style>
  <w:style w:type="paragraph" w:styleId="Textoindependiente">
    <w:name w:val="Body Text"/>
    <w:basedOn w:val="Normal"/>
    <w:link w:val="TextoindependienteCar"/>
    <w:rsid w:val="00BF3D37"/>
    <w:pPr>
      <w:spacing w:after="120"/>
    </w:pPr>
  </w:style>
  <w:style w:type="character" w:customStyle="1" w:styleId="TextoindependienteCar">
    <w:name w:val="Texto independiente Car"/>
    <w:basedOn w:val="Fuentedeprrafopredeter"/>
    <w:link w:val="Textoindependiente"/>
    <w:rsid w:val="00BF3D37"/>
    <w:rPr>
      <w:rFonts w:ascii="Arial" w:hAnsi="Arial" w:cs="Arial"/>
      <w:sz w:val="24"/>
      <w:lang w:val="es-ES" w:eastAsia="es-ES"/>
    </w:rPr>
  </w:style>
  <w:style w:type="paragraph" w:styleId="Textoindependiente2">
    <w:name w:val="Body Text 2"/>
    <w:basedOn w:val="Normal"/>
    <w:link w:val="Textoindependiente2Car"/>
    <w:rsid w:val="00DF3422"/>
    <w:pPr>
      <w:spacing w:after="120" w:line="480" w:lineRule="auto"/>
    </w:pPr>
  </w:style>
  <w:style w:type="character" w:customStyle="1" w:styleId="Textoindependiente2Car">
    <w:name w:val="Texto independiente 2 Car"/>
    <w:basedOn w:val="Fuentedeprrafopredeter"/>
    <w:link w:val="Textoindependiente2"/>
    <w:rsid w:val="00DF3422"/>
    <w:rPr>
      <w:rFonts w:ascii="Arial" w:hAnsi="Arial" w:cs="Arial"/>
      <w:sz w:val="24"/>
      <w:lang w:val="es-ES" w:eastAsia="es-ES"/>
    </w:rPr>
  </w:style>
  <w:style w:type="paragraph" w:styleId="Textodeglobo">
    <w:name w:val="Balloon Text"/>
    <w:basedOn w:val="Normal"/>
    <w:link w:val="TextodegloboCar"/>
    <w:uiPriority w:val="99"/>
    <w:semiHidden/>
    <w:unhideWhenUsed/>
    <w:rsid w:val="00337C99"/>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C99"/>
    <w:rPr>
      <w:rFonts w:ascii="Tahoma" w:hAnsi="Tahoma" w:cs="Tahoma"/>
      <w:sz w:val="16"/>
      <w:szCs w:val="16"/>
      <w:lang w:val="es-ES" w:eastAsia="es-ES"/>
    </w:rPr>
  </w:style>
  <w:style w:type="paragraph" w:customStyle="1" w:styleId="footnotetextPHPDOCX0">
    <w:name w:val="footnote text PHPDOCX"/>
    <w:basedOn w:val="Normal"/>
    <w:link w:val="footnotetextCarPHPDOCX0"/>
    <w:uiPriority w:val="99"/>
    <w:semiHidden/>
    <w:unhideWhenUsed/>
    <w:rsid w:val="006E0FDA"/>
    <w:rPr>
      <w:sz w:val="20"/>
    </w:rPr>
  </w:style>
  <w:style w:type="character" w:customStyle="1" w:styleId="footnotetextCarPHPDOCX0">
    <w:name w:val="footnote text Car PHPDOCX"/>
    <w:basedOn w:val="DefaultParagraphFontPHPDOCX1"/>
    <w:link w:val="footnotetextPHPDOCX0"/>
    <w:uiPriority w:val="99"/>
    <w:semiHidden/>
    <w:rsid w:val="006E0FDA"/>
    <w:rPr>
      <w:sz w:val="20"/>
      <w:szCs w:val="20"/>
    </w:rPr>
  </w:style>
  <w:style w:type="character" w:customStyle="1" w:styleId="footnotereferencePHPDOCX0">
    <w:name w:val="footnote reference PHPDOCX"/>
    <w:basedOn w:val="DefaultParagraphFontPHPDOCX1"/>
    <w:uiPriority w:val="99"/>
    <w:semiHidden/>
    <w:unhideWhenUsed/>
    <w:rsid w:val="006E0FDA"/>
    <w:rPr>
      <w:vertAlign w:val="superscript"/>
    </w:rPr>
  </w:style>
  <w:style w:type="paragraph" w:customStyle="1" w:styleId="endnotetextPHPDOCX0">
    <w:name w:val="endnote text PHPDOCX"/>
    <w:basedOn w:val="Normal"/>
    <w:link w:val="endnotetextCarPHPDOCX0"/>
    <w:uiPriority w:val="99"/>
    <w:semiHidden/>
    <w:unhideWhenUsed/>
    <w:rsid w:val="006E0FDA"/>
    <w:rPr>
      <w:sz w:val="20"/>
    </w:rPr>
  </w:style>
  <w:style w:type="character" w:customStyle="1" w:styleId="endnotetextCarPHPDOCX0">
    <w:name w:val="endnote text Car PHPDOCX"/>
    <w:basedOn w:val="DefaultParagraphFontPHPDOCX1"/>
    <w:link w:val="endnotetextPHPDOCX0"/>
    <w:uiPriority w:val="99"/>
    <w:semiHidden/>
    <w:rsid w:val="006E0FDA"/>
    <w:rPr>
      <w:sz w:val="20"/>
      <w:szCs w:val="20"/>
    </w:rPr>
  </w:style>
  <w:style w:type="character" w:customStyle="1" w:styleId="endnotereferencePHPDOCX0">
    <w:name w:val="endnote reference PHPDOCX"/>
    <w:basedOn w:val="DefaultParagraphFontPHPDOCX1"/>
    <w:uiPriority w:val="99"/>
    <w:semiHidden/>
    <w:unhideWhenUsed/>
    <w:rsid w:val="006E0FDA"/>
    <w:rPr>
      <w:vertAlign w:val="superscript"/>
    </w:rPr>
  </w:style>
  <w:style w:type="character" w:customStyle="1" w:styleId="DefaultParagraphFontPHPDOCX2">
    <w:name w:val="Default Paragraph Font PHPDOCX"/>
    <w:uiPriority w:val="1"/>
    <w:semiHidden/>
    <w:unhideWhenUsed/>
  </w:style>
  <w:style w:type="paragraph" w:customStyle="1" w:styleId="TitlePHPDOCX0">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0">
    <w:name w:val="List Paragraph PHPDOCX"/>
    <w:basedOn w:val="Normal"/>
    <w:uiPriority w:val="34"/>
    <w:qFormat/>
    <w:rsid w:val="00DF064E"/>
    <w:pPr>
      <w:ind w:left="720"/>
      <w:contextualSpacing/>
    </w:p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basedOn w:val="NormalTablePHPDOCX0"/>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3">
    <w:name w:val="Default Paragraph Font PHPDOCX"/>
    <w:uiPriority w:val="1"/>
    <w:semiHidden/>
    <w:unhideWhenUsed/>
  </w:style>
  <w:style w:type="paragraph" w:customStyle="1" w:styleId="ListParagraphPHPDOCX1">
    <w:name w:val="List Paragraph PHPDOCX"/>
    <w:basedOn w:val="Normal"/>
    <w:uiPriority w:val="34"/>
    <w:qFormat/>
    <w:rsid w:val="00DF064E"/>
    <w:pPr>
      <w:ind w:left="720"/>
      <w:contextualSpacing/>
    </w:pPr>
  </w:style>
  <w:style w:type="paragraph" w:customStyle="1" w:styleId="TitlePHPDOCX1">
    <w:name w:val="Title PHPDOCX"/>
    <w:basedOn w:val="Normal"/>
    <w:next w:val="Normal"/>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3"/>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arPHPDOCX0">
    <w:name w:val="Subtitle Car PHPDOCX"/>
    <w:basedOn w:val="DefaultParagraphFontPHPDOCX3"/>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1">
    <w:name w:val="Table Grid PHPDOCX"/>
    <w:basedOn w:val="NormalTablePHPDOCX1"/>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1">
    <w:name w:val="footnote text PHPDOCX"/>
    <w:basedOn w:val="Normal"/>
    <w:link w:val="footnotetextCarPHPDOCX1"/>
    <w:uiPriority w:val="99"/>
    <w:semiHidden/>
    <w:unhideWhenUsed/>
    <w:rsid w:val="006E0FDA"/>
    <w:rPr>
      <w:sz w:val="20"/>
    </w:rPr>
  </w:style>
  <w:style w:type="character" w:customStyle="1" w:styleId="footnotetextCarPHPDOCX1">
    <w:name w:val="footnote text Car PHPDOCX"/>
    <w:basedOn w:val="DefaultParagraphFontPHPDOCX3"/>
    <w:link w:val="footnotetextPHPDOCX1"/>
    <w:uiPriority w:val="99"/>
    <w:semiHidden/>
    <w:rsid w:val="006E0FDA"/>
    <w:rPr>
      <w:sz w:val="20"/>
      <w:szCs w:val="20"/>
    </w:rPr>
  </w:style>
  <w:style w:type="character" w:customStyle="1" w:styleId="footnotetextCarPHPDOCX2">
    <w:name w:val="footnote text Car PHPDOCX"/>
    <w:basedOn w:val="DefaultParagraphFontPHPDOCX3"/>
    <w:uiPriority w:val="99"/>
    <w:semiHidden/>
    <w:rsid w:val="006E0FDA"/>
    <w:rPr>
      <w:sz w:val="20"/>
      <w:szCs w:val="20"/>
    </w:rPr>
  </w:style>
  <w:style w:type="character" w:customStyle="1" w:styleId="footnotereferencePHPDOCX1">
    <w:name w:val="footnote reference PHPDOCX"/>
    <w:basedOn w:val="DefaultParagraphFontPHPDOCX3"/>
    <w:uiPriority w:val="99"/>
    <w:semiHidden/>
    <w:unhideWhenUsed/>
    <w:rsid w:val="006E0FDA"/>
    <w:rPr>
      <w:vertAlign w:val="superscript"/>
    </w:rPr>
  </w:style>
  <w:style w:type="paragraph" w:customStyle="1" w:styleId="endnotetextPHPDOCX1">
    <w:name w:val="endnote text PHPDOCX"/>
    <w:basedOn w:val="Normal"/>
    <w:link w:val="endnotetextCarPHPDOCX1"/>
    <w:uiPriority w:val="99"/>
    <w:semiHidden/>
    <w:unhideWhenUsed/>
    <w:rsid w:val="006E0FDA"/>
    <w:rPr>
      <w:sz w:val="20"/>
    </w:rPr>
  </w:style>
  <w:style w:type="character" w:customStyle="1" w:styleId="endnotetextCarPHPDOCX1">
    <w:name w:val="endnote text Car PHPDOCX"/>
    <w:basedOn w:val="DefaultParagraphFontPHPDOCX3"/>
    <w:link w:val="endnotetextPHPDOCX1"/>
    <w:uiPriority w:val="99"/>
    <w:semiHidden/>
    <w:rsid w:val="006E0FDA"/>
    <w:rPr>
      <w:sz w:val="20"/>
      <w:szCs w:val="20"/>
    </w:rPr>
  </w:style>
  <w:style w:type="character" w:customStyle="1" w:styleId="endnotetextCarPHPDOCX2">
    <w:name w:val="endnote text Car PHPDOCX"/>
    <w:basedOn w:val="DefaultParagraphFontPHPDOCX3"/>
    <w:uiPriority w:val="99"/>
    <w:semiHidden/>
    <w:rsid w:val="006E0FDA"/>
    <w:rPr>
      <w:sz w:val="20"/>
      <w:szCs w:val="20"/>
    </w:rPr>
  </w:style>
  <w:style w:type="character" w:customStyle="1" w:styleId="endnotereferencePHPDOCX1">
    <w:name w:val="endnote reference PHPDOCX"/>
    <w:basedOn w:val="DefaultParagraphFontPHPDOCX3"/>
    <w:uiPriority w:val="99"/>
    <w:semiHidden/>
    <w:unhideWhenUsed/>
    <w:rsid w:val="006E0FDA"/>
    <w:rPr>
      <w:vertAlign w:val="superscript"/>
    </w:rPr>
  </w:style>
  <w:style w:type="paragraph" w:customStyle="1" w:styleId="footnotetextPHPDOCX2">
    <w:name w:val="footnote text PHPDOCX"/>
    <w:basedOn w:val="Normal"/>
    <w:uiPriority w:val="99"/>
    <w:semiHidden/>
    <w:unhideWhenUsed/>
    <w:rsid w:val="006E0FDA"/>
    <w:rPr>
      <w:sz w:val="20"/>
    </w:rPr>
  </w:style>
  <w:style w:type="character" w:customStyle="1" w:styleId="footnotereferencePHPDOCX2">
    <w:name w:val="footnote reference PHPDOCX"/>
    <w:basedOn w:val="DefaultParagraphFontPHPDOCX3"/>
    <w:uiPriority w:val="99"/>
    <w:semiHidden/>
    <w:unhideWhenUsed/>
    <w:rsid w:val="006E0FDA"/>
    <w:rPr>
      <w:vertAlign w:val="superscript"/>
    </w:rPr>
  </w:style>
  <w:style w:type="paragraph" w:customStyle="1" w:styleId="endnotetextPHPDOCX2">
    <w:name w:val="endnote text PHPDOCX"/>
    <w:basedOn w:val="Normal"/>
    <w:uiPriority w:val="99"/>
    <w:semiHidden/>
    <w:unhideWhenUsed/>
    <w:rsid w:val="006E0FDA"/>
    <w:rPr>
      <w:sz w:val="20"/>
    </w:rPr>
  </w:style>
  <w:style w:type="character" w:customStyle="1" w:styleId="endnotereferencePHPDOCX2">
    <w:name w:val="endnote reference PHPDOCX"/>
    <w:basedOn w:val="DefaultParagraphFontPHPDOCX3"/>
    <w:uiPriority w:val="99"/>
    <w:semiHidden/>
    <w:unhideWhenUsed/>
    <w:rsid w:val="006E0FDA"/>
    <w:rPr>
      <w:vertAlign w:val="superscript"/>
    </w:rPr>
  </w:style>
  <w:style w:type="paragraph" w:customStyle="1" w:styleId="TitlePHPDOCX2">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2">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2">
    <w:name w:val="List Paragraph PHPDOCX"/>
    <w:basedOn w:val="Normal"/>
    <w:uiPriority w:val="34"/>
    <w:qFormat/>
    <w:rsid w:val="00DF064E"/>
    <w:pPr>
      <w:ind w:left="720"/>
      <w:contextualSpacing/>
    </w:pPr>
  </w:style>
  <w:style w:type="table" w:customStyle="1" w:styleId="NormalTablePHPDOCX2">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2">
    <w:name w:val="Table Grid PHPDOCX"/>
    <w:basedOn w:val="NormalTablePHPDOCX2"/>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A1C5E"/>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BA1C5E"/>
    <w:rPr>
      <w:b/>
      <w:bCs/>
    </w:rPr>
  </w:style>
  <w:style w:type="paragraph" w:customStyle="1" w:styleId="Estilo">
    <w:name w:val="Estilo"/>
    <w:rsid w:val="00BA1C5E"/>
    <w:pPr>
      <w:widowControl w:val="0"/>
      <w:autoSpaceDE w:val="0"/>
      <w:autoSpaceDN w:val="0"/>
      <w:adjustRightInd w:val="0"/>
    </w:pPr>
    <w:rPr>
      <w:rFonts w:ascii="Arial" w:hAnsi="Arial" w:cs="Arial"/>
      <w:sz w:val="24"/>
      <w:szCs w:val="24"/>
    </w:rPr>
  </w:style>
  <w:style w:type="character" w:styleId="Refdecomentario">
    <w:name w:val="annotation reference"/>
    <w:basedOn w:val="Fuentedeprrafopredeter"/>
    <w:uiPriority w:val="99"/>
    <w:semiHidden/>
    <w:unhideWhenUsed/>
    <w:rsid w:val="00E940F3"/>
    <w:rPr>
      <w:sz w:val="16"/>
      <w:szCs w:val="16"/>
    </w:rPr>
  </w:style>
  <w:style w:type="character" w:customStyle="1" w:styleId="TextocomentarioCar">
    <w:name w:val="Texto comentario Car"/>
    <w:basedOn w:val="Fuentedeprrafopredeter"/>
    <w:link w:val="Textocomentario"/>
    <w:uiPriority w:val="99"/>
    <w:semiHidden/>
    <w:rsid w:val="00E940F3"/>
    <w:rPr>
      <w:lang w:eastAsia="es-ES_tradnl"/>
    </w:rPr>
  </w:style>
  <w:style w:type="paragraph" w:styleId="Textocomentario">
    <w:name w:val="annotation text"/>
    <w:basedOn w:val="Normal"/>
    <w:link w:val="TextocomentarioCar"/>
    <w:uiPriority w:val="99"/>
    <w:semiHidden/>
    <w:unhideWhenUsed/>
    <w:rsid w:val="00E940F3"/>
    <w:rPr>
      <w:rFonts w:ascii="Times New Roman" w:hAnsi="Times New Roman" w:cs="Times New Roman"/>
      <w:sz w:val="20"/>
      <w:lang w:val="es-CO" w:eastAsia="es-ES_tradnl"/>
    </w:rPr>
  </w:style>
  <w:style w:type="character" w:customStyle="1" w:styleId="AsuntodelcomentarioCar">
    <w:name w:val="Asunto del comentario Car"/>
    <w:basedOn w:val="TextocomentarioCar"/>
    <w:link w:val="Asuntodelcomentario"/>
    <w:uiPriority w:val="99"/>
    <w:semiHidden/>
    <w:rsid w:val="00E940F3"/>
    <w:rPr>
      <w:b/>
      <w:bCs/>
      <w:lang w:eastAsia="es-ES_tradnl"/>
    </w:rPr>
  </w:style>
  <w:style w:type="paragraph" w:styleId="Asuntodelcomentario">
    <w:name w:val="annotation subject"/>
    <w:basedOn w:val="Textocomentario"/>
    <w:next w:val="Textocomentario"/>
    <w:link w:val="AsuntodelcomentarioCar"/>
    <w:uiPriority w:val="99"/>
    <w:semiHidden/>
    <w:unhideWhenUsed/>
    <w:rsid w:val="00E940F3"/>
    <w:rPr>
      <w:b/>
      <w:bCs/>
    </w:rPr>
  </w:style>
  <w:style w:type="paragraph" w:styleId="TtulodeTDC">
    <w:name w:val="TOC Heading"/>
    <w:basedOn w:val="Ttulo1"/>
    <w:next w:val="Normal"/>
    <w:uiPriority w:val="39"/>
    <w:unhideWhenUsed/>
    <w:qFormat/>
    <w:rsid w:val="00E940F3"/>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s-CO" w:eastAsia="es-ES_tradnl"/>
    </w:rPr>
  </w:style>
  <w:style w:type="paragraph" w:styleId="TDC1">
    <w:name w:val="toc 1"/>
    <w:basedOn w:val="Normal"/>
    <w:next w:val="Normal"/>
    <w:autoRedefine/>
    <w:uiPriority w:val="39"/>
    <w:unhideWhenUsed/>
    <w:rsid w:val="00E940F3"/>
    <w:pPr>
      <w:spacing w:before="120"/>
    </w:pPr>
    <w:rPr>
      <w:rFonts w:ascii="Times New Roman" w:hAnsi="Times New Roman" w:cs="Times New Roman"/>
      <w:b/>
      <w:bCs/>
      <w:i/>
      <w:iCs/>
      <w:szCs w:val="24"/>
      <w:lang w:val="es-CO" w:eastAsia="es-ES_tradnl"/>
    </w:rPr>
  </w:style>
  <w:style w:type="paragraph" w:styleId="Subttulo">
    <w:name w:val="Subtitle"/>
    <w:basedOn w:val="Normal"/>
    <w:next w:val="Normal"/>
    <w:link w:val="SubttuloCar"/>
    <w:uiPriority w:val="11"/>
    <w:qFormat/>
    <w:rsid w:val="00E940F3"/>
    <w:pPr>
      <w:numPr>
        <w:ilvl w:val="1"/>
      </w:numPr>
      <w:spacing w:after="160"/>
    </w:pPr>
    <w:rPr>
      <w:rFonts w:ascii="Times New Roman" w:eastAsiaTheme="minorEastAsia" w:hAnsi="Times New Roman" w:cs="Times New Roman"/>
      <w:color w:val="5A5A5A" w:themeColor="text1" w:themeTint="A5"/>
      <w:spacing w:val="15"/>
      <w:sz w:val="22"/>
      <w:szCs w:val="22"/>
      <w:lang w:val="es-CO" w:eastAsia="es-ES_tradnl"/>
    </w:rPr>
  </w:style>
  <w:style w:type="character" w:customStyle="1" w:styleId="SubttuloCar">
    <w:name w:val="Subtítulo Car"/>
    <w:basedOn w:val="Fuentedeprrafopredeter"/>
    <w:link w:val="Subttulo"/>
    <w:uiPriority w:val="11"/>
    <w:rsid w:val="00E940F3"/>
    <w:rPr>
      <w:rFonts w:eastAsiaTheme="minorEastAsia"/>
      <w:color w:val="5A5A5A" w:themeColor="text1" w:themeTint="A5"/>
      <w:spacing w:val="15"/>
      <w:sz w:val="22"/>
      <w:szCs w:val="22"/>
      <w:lang w:eastAsia="es-ES_tradnl"/>
    </w:rPr>
  </w:style>
  <w:style w:type="character" w:styleId="nfasissutil">
    <w:name w:val="Subtle Emphasis"/>
    <w:basedOn w:val="Fuentedeprrafopredeter"/>
    <w:uiPriority w:val="19"/>
    <w:qFormat/>
    <w:rsid w:val="00E940F3"/>
    <w:rPr>
      <w:i/>
      <w:iCs/>
      <w:color w:val="404040" w:themeColor="text1" w:themeTint="BF"/>
    </w:rPr>
  </w:style>
  <w:style w:type="table" w:customStyle="1" w:styleId="Tablaconcuadrcula1">
    <w:name w:val="Tabla con cuadrícula1"/>
    <w:basedOn w:val="Tablanormal"/>
    <w:next w:val="Tablaconcuadrcula"/>
    <w:uiPriority w:val="39"/>
    <w:rsid w:val="000D5555"/>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D5555"/>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4">
    <w:name w:val="Default Paragraph Font PHPDOCX"/>
    <w:uiPriority w:val="1"/>
    <w:semiHidden/>
    <w:unhideWhenUsed/>
  </w:style>
  <w:style w:type="paragraph" w:customStyle="1" w:styleId="ListParagraphPHPDOCX3">
    <w:name w:val="List Paragraph PHPDOCX"/>
    <w:basedOn w:val="Normal"/>
    <w:uiPriority w:val="34"/>
    <w:qFormat/>
    <w:rsid w:val="00DF064E"/>
    <w:pPr>
      <w:ind w:left="720"/>
      <w:contextualSpacing/>
    </w:pPr>
  </w:style>
  <w:style w:type="paragraph" w:customStyle="1" w:styleId="TitlePHPDOCX3">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4"/>
    <w:link w:val="TitlePHPDOCX1"/>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3">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arPHPDOCX">
    <w:name w:val="Subtitle Car PHPDOCX"/>
    <w:basedOn w:val="DefaultParagraphFontPHPDOCX4"/>
    <w:link w:val="SubtitlePHPDOCX1"/>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3">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3">
    <w:name w:val="Table Grid PHPDOCX"/>
    <w:basedOn w:val="NormalTablePHPDOCX3"/>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3">
    <w:name w:val="footnote text PHPDOCX"/>
    <w:basedOn w:val="Normal"/>
    <w:link w:val="footnotetextCarPHPDOCX3"/>
    <w:uiPriority w:val="99"/>
    <w:semiHidden/>
    <w:unhideWhenUsed/>
    <w:rsid w:val="006E0FDA"/>
    <w:rPr>
      <w:sz w:val="20"/>
    </w:rPr>
  </w:style>
  <w:style w:type="character" w:customStyle="1" w:styleId="footnotetextCarPHPDOCX4">
    <w:name w:val="footnote text Car PHPDOCX"/>
    <w:basedOn w:val="DefaultParagraphFontPHPDOCX4"/>
    <w:uiPriority w:val="99"/>
    <w:semiHidden/>
    <w:rsid w:val="006E0FDA"/>
    <w:rPr>
      <w:sz w:val="20"/>
      <w:szCs w:val="20"/>
    </w:rPr>
  </w:style>
  <w:style w:type="character" w:customStyle="1" w:styleId="footnotereferencePHPDOCX3">
    <w:name w:val="footnote reference PHPDOCX"/>
    <w:basedOn w:val="DefaultParagraphFontPHPDOCX4"/>
    <w:uiPriority w:val="99"/>
    <w:semiHidden/>
    <w:unhideWhenUsed/>
    <w:rsid w:val="006E0FDA"/>
    <w:rPr>
      <w:vertAlign w:val="superscript"/>
    </w:rPr>
  </w:style>
  <w:style w:type="paragraph" w:customStyle="1" w:styleId="endnotetextPHPDOCX3">
    <w:name w:val="endnote text PHPDOCX"/>
    <w:basedOn w:val="Normal"/>
    <w:link w:val="endnotetextCarPHPDOCX3"/>
    <w:uiPriority w:val="99"/>
    <w:semiHidden/>
    <w:unhideWhenUsed/>
    <w:rsid w:val="006E0FDA"/>
    <w:rPr>
      <w:sz w:val="20"/>
    </w:rPr>
  </w:style>
  <w:style w:type="character" w:customStyle="1" w:styleId="endnotetextCarPHPDOCX4">
    <w:name w:val="endnote text Car PHPDOCX"/>
    <w:basedOn w:val="DefaultParagraphFontPHPDOCX4"/>
    <w:uiPriority w:val="99"/>
    <w:semiHidden/>
    <w:rsid w:val="006E0FDA"/>
    <w:rPr>
      <w:sz w:val="20"/>
      <w:szCs w:val="20"/>
    </w:rPr>
  </w:style>
  <w:style w:type="character" w:customStyle="1" w:styleId="endnotereferencePHPDOCX3">
    <w:name w:val="endnote reference PHPDOCX"/>
    <w:basedOn w:val="DefaultParagraphFontPHPDOCX4"/>
    <w:uiPriority w:val="99"/>
    <w:semiHidden/>
    <w:unhideWhenUsed/>
    <w:rsid w:val="006E0FDA"/>
    <w:rPr>
      <w:vertAlign w:val="superscript"/>
    </w:rPr>
  </w:style>
  <w:style w:type="paragraph" w:customStyle="1" w:styleId="footnotetextPHPDOCX4">
    <w:name w:val="footnote text PHPDOCX"/>
    <w:basedOn w:val="Normal"/>
    <w:uiPriority w:val="99"/>
    <w:semiHidden/>
    <w:unhideWhenUsed/>
    <w:rsid w:val="006E0FDA"/>
    <w:rPr>
      <w:sz w:val="20"/>
    </w:rPr>
  </w:style>
  <w:style w:type="character" w:customStyle="1" w:styleId="footnotetextCarPHPDOCX3">
    <w:name w:val="footnote text Car PHPDOCX"/>
    <w:basedOn w:val="DefaultParagraphFontPHPDOCX4"/>
    <w:link w:val="footnotetextPHPDOCX3"/>
    <w:uiPriority w:val="99"/>
    <w:semiHidden/>
    <w:rsid w:val="006E0FDA"/>
    <w:rPr>
      <w:sz w:val="20"/>
      <w:szCs w:val="20"/>
    </w:rPr>
  </w:style>
  <w:style w:type="character" w:customStyle="1" w:styleId="footnotereferencePHPDOCX4">
    <w:name w:val="footnote reference PHPDOCX"/>
    <w:basedOn w:val="DefaultParagraphFontPHPDOCX4"/>
    <w:uiPriority w:val="99"/>
    <w:semiHidden/>
    <w:unhideWhenUsed/>
    <w:rsid w:val="006E0FDA"/>
    <w:rPr>
      <w:vertAlign w:val="superscript"/>
    </w:rPr>
  </w:style>
  <w:style w:type="paragraph" w:customStyle="1" w:styleId="endnotetextPHPDOCX4">
    <w:name w:val="endnote text PHPDOCX"/>
    <w:basedOn w:val="Normal"/>
    <w:uiPriority w:val="99"/>
    <w:semiHidden/>
    <w:unhideWhenUsed/>
    <w:rsid w:val="006E0FDA"/>
    <w:rPr>
      <w:sz w:val="20"/>
    </w:rPr>
  </w:style>
  <w:style w:type="character" w:customStyle="1" w:styleId="endnotetextCarPHPDOCX3">
    <w:name w:val="endnote text Car PHPDOCX"/>
    <w:basedOn w:val="DefaultParagraphFontPHPDOCX4"/>
    <w:link w:val="endnotetextPHPDOCX3"/>
    <w:uiPriority w:val="99"/>
    <w:semiHidden/>
    <w:rsid w:val="006E0FDA"/>
    <w:rPr>
      <w:sz w:val="20"/>
      <w:szCs w:val="20"/>
    </w:rPr>
  </w:style>
  <w:style w:type="character" w:customStyle="1" w:styleId="endnotereferencePHPDOCX4">
    <w:name w:val="endnote reference PHPDOCX"/>
    <w:basedOn w:val="DefaultParagraphFontPHPDOCX4"/>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4">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4">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paragraph" w:customStyle="1" w:styleId="ListParagraphPHPDOCX4">
    <w:name w:val="List Paragraph PHPDOCX"/>
    <w:basedOn w:val="Normal"/>
    <w:uiPriority w:val="34"/>
    <w:qFormat/>
    <w:rsid w:val="00DF064E"/>
    <w:pPr>
      <w:ind w:left="720"/>
      <w:contextualSpacing/>
    </w:pPr>
  </w:style>
  <w:style w:type="table" w:customStyle="1" w:styleId="NormalTablePHPDOCX4">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4">
    <w:name w:val="Table Grid PHPDOCX"/>
    <w:basedOn w:val="NormalTablePHPDOCX4"/>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ersoneriamedellin.gov.c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personeriamedellinenlinea.personeriamedellin.gov.co/personeria/"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www.personeriamedellin.gov.co"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personeriamedellin.gov.co" TargetMode="External"/><Relationship Id="rId2" Type="http://schemas.openxmlformats.org/officeDocument/2006/relationships/hyperlink" Target="mailto:info@personeriamedellin.gov.co" TargetMode="External"/><Relationship Id="rId1" Type="http://schemas.openxmlformats.org/officeDocument/2006/relationships/image" Target="media/image13.jpeg"/><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FC30C-8DC4-4058-9ED1-2872AA86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7582</Words>
  <Characters>41701</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Personeria de medellin 2021</vt:lpstr>
    </vt:vector>
  </TitlesOfParts>
  <Manager>Personeria de medellin</Manager>
  <Company>Personeria de medellin</Company>
  <LinksUpToDate>false</LinksUpToDate>
  <CharactersWithSpaces>49185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Personeria de medellin 2021</dc:title>
  <dc:subject>Documento almacenado el numero Atencion : 859072992</dc:subject>
  <dc:creator>Personeria de medellin</dc:creator>
  <cp:keywords>2021011941008EI-859072992</cp:keywords>
  <dc:description>Atencion 859072992</dc:description>
  <cp:lastModifiedBy>Jhon Fernando Reales Quinto</cp:lastModifiedBy>
  <cp:revision>2</cp:revision>
  <dcterms:created xsi:type="dcterms:W3CDTF">2021-12-14T19:40:00Z</dcterms:created>
  <dcterms:modified xsi:type="dcterms:W3CDTF">2021-12-14T19:40:00Z</dcterms:modified>
  <cp:category>atenciones</cp:category>
  <cp:contentStatus>Draft</cp:contentStatus>
</cp:coreProperties>
</file>